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8" w:type="dxa"/>
        <w:tblInd w:w="-743" w:type="dxa"/>
        <w:tblLayout w:type="fixed"/>
        <w:tblLook w:val="04A0" w:firstRow="1" w:lastRow="0" w:firstColumn="1" w:lastColumn="0" w:noHBand="0" w:noVBand="1"/>
      </w:tblPr>
      <w:tblGrid>
        <w:gridCol w:w="10888"/>
      </w:tblGrid>
      <w:tr w:rsidR="007C06B7" w:rsidRPr="00C61E5E" w14:paraId="45C9A6C1" w14:textId="77777777" w:rsidTr="000A1E35">
        <w:trPr>
          <w:trHeight w:val="397"/>
        </w:trPr>
        <w:tc>
          <w:tcPr>
            <w:tcW w:w="10888" w:type="dxa"/>
            <w:tcBorders>
              <w:top w:val="single" w:sz="4" w:space="0" w:color="auto"/>
              <w:bottom w:val="single" w:sz="4" w:space="0" w:color="auto"/>
            </w:tcBorders>
            <w:shd w:val="clear" w:color="auto" w:fill="auto"/>
            <w:vAlign w:val="center"/>
          </w:tcPr>
          <w:p w14:paraId="37D01BDC" w14:textId="6D67F322" w:rsidR="007C06B7" w:rsidRPr="00A01D55" w:rsidRDefault="00A36E39" w:rsidP="000A1E35">
            <w:pPr>
              <w:rPr>
                <w:rFonts w:ascii="Arial" w:hAnsi="Arial" w:cs="Arial"/>
                <w:b/>
                <w:bCs/>
              </w:rPr>
            </w:pPr>
            <w:r>
              <w:rPr>
                <w:rFonts w:ascii="Arial" w:hAnsi="Arial" w:cs="Arial"/>
                <w:b/>
                <w:bCs/>
              </w:rPr>
              <w:t>For the attention of</w:t>
            </w:r>
            <w:r w:rsidR="000A1E35">
              <w:rPr>
                <w:rFonts w:ascii="Arial" w:hAnsi="Arial" w:cs="Arial"/>
                <w:b/>
                <w:bCs/>
              </w:rPr>
              <w:t xml:space="preserve">: </w:t>
            </w:r>
          </w:p>
        </w:tc>
      </w:tr>
      <w:tr w:rsidR="00DD68B1" w:rsidRPr="00A01D55" w14:paraId="22DDCC41" w14:textId="77777777" w:rsidTr="00B6052E">
        <w:trPr>
          <w:trHeight w:val="1304"/>
        </w:trPr>
        <w:tc>
          <w:tcPr>
            <w:tcW w:w="10888" w:type="dxa"/>
            <w:tcBorders>
              <w:top w:val="single" w:sz="4" w:space="0" w:color="auto"/>
            </w:tcBorders>
            <w:shd w:val="clear" w:color="auto" w:fill="auto"/>
            <w:vAlign w:val="center"/>
          </w:tcPr>
          <w:p w14:paraId="3562C808" w14:textId="77777777" w:rsidR="004B1673" w:rsidRPr="00A01D55" w:rsidRDefault="004B1673" w:rsidP="00EE6E53">
            <w:pPr>
              <w:rPr>
                <w:rFonts w:ascii="Arial" w:hAnsi="Arial" w:cs="Arial"/>
                <w:b/>
                <w:bCs/>
              </w:rPr>
            </w:pPr>
          </w:p>
          <w:p w14:paraId="06DAFB17" w14:textId="77777777" w:rsidR="004B1673" w:rsidRDefault="000A1E35" w:rsidP="000A1E35">
            <w:pPr>
              <w:rPr>
                <w:rFonts w:ascii="Arial" w:hAnsi="Arial" w:cs="Arial"/>
              </w:rPr>
            </w:pPr>
            <w:r w:rsidRPr="000A1E35">
              <w:rPr>
                <w:rFonts w:ascii="Arial" w:hAnsi="Arial" w:cs="Arial"/>
              </w:rPr>
              <w:t>We felt that it might be helpful to share some information about our provisions for snow/icy weather and the risks associated with this around our grounds.</w:t>
            </w:r>
          </w:p>
          <w:p w14:paraId="250600BD" w14:textId="77777777" w:rsidR="000A1E35" w:rsidRDefault="000A1E35" w:rsidP="000A1E35">
            <w:pPr>
              <w:rPr>
                <w:rFonts w:ascii="Arial" w:hAnsi="Arial" w:cs="Arial"/>
              </w:rPr>
            </w:pPr>
          </w:p>
          <w:p w14:paraId="5288E81D" w14:textId="46ED6D6A" w:rsidR="000A1E35" w:rsidRPr="000A1E35" w:rsidRDefault="000A1E35" w:rsidP="000A1E35">
            <w:pPr>
              <w:rPr>
                <w:rFonts w:ascii="Arial" w:hAnsi="Arial" w:cs="Arial"/>
              </w:rPr>
            </w:pPr>
            <w:r w:rsidRPr="000A1E35">
              <w:rPr>
                <w:rFonts w:ascii="Arial" w:hAnsi="Arial" w:cs="Arial"/>
              </w:rPr>
              <w:t>We have discussed the subject with our Insurance Broker and Health &amp; Safety Consultant. What follows is based on their advice to us:</w:t>
            </w:r>
          </w:p>
          <w:p w14:paraId="05A3A584" w14:textId="77777777" w:rsidR="000A1E35" w:rsidRDefault="000A1E35" w:rsidP="000A1E35">
            <w:pPr>
              <w:rPr>
                <w:rFonts w:ascii="Arial" w:hAnsi="Arial" w:cs="Arial"/>
              </w:rPr>
            </w:pPr>
          </w:p>
          <w:p w14:paraId="6144AE41" w14:textId="1D8B575F" w:rsidR="000A1E35" w:rsidRPr="00A01D55" w:rsidRDefault="000A1E35" w:rsidP="000A1E35">
            <w:pPr>
              <w:rPr>
                <w:rFonts w:ascii="Arial" w:hAnsi="Arial" w:cs="Arial"/>
              </w:rPr>
            </w:pPr>
          </w:p>
        </w:tc>
      </w:tr>
      <w:tr w:rsidR="00F2483D" w:rsidRPr="00A01D55" w14:paraId="3351D43C" w14:textId="77777777" w:rsidTr="006F4376">
        <w:trPr>
          <w:trHeight w:val="1544"/>
        </w:trPr>
        <w:tc>
          <w:tcPr>
            <w:tcW w:w="10888" w:type="dxa"/>
            <w:tcBorders>
              <w:top w:val="single" w:sz="4" w:space="0" w:color="auto"/>
            </w:tcBorders>
            <w:shd w:val="clear" w:color="auto" w:fill="auto"/>
            <w:vAlign w:val="center"/>
          </w:tcPr>
          <w:p w14:paraId="298C90F4" w14:textId="77777777" w:rsidR="00A01D55" w:rsidRPr="00A01D55" w:rsidRDefault="00A01D55" w:rsidP="00A01D55">
            <w:pPr>
              <w:rPr>
                <w:rFonts w:ascii="Arial" w:hAnsi="Arial" w:cs="Arial"/>
                <w:b/>
                <w:bCs/>
              </w:rPr>
            </w:pPr>
          </w:p>
          <w:p w14:paraId="7C475A34" w14:textId="77777777" w:rsidR="000A1E35" w:rsidRPr="000A1E35" w:rsidRDefault="000A1E35" w:rsidP="000A1E35">
            <w:pPr>
              <w:rPr>
                <w:rFonts w:ascii="Arial" w:hAnsi="Arial" w:cs="Arial"/>
              </w:rPr>
            </w:pPr>
            <w:proofErr w:type="spellStart"/>
            <w:r w:rsidRPr="000A1E35">
              <w:rPr>
                <w:rFonts w:ascii="Arial" w:hAnsi="Arial" w:cs="Arial"/>
                <w:highlight w:val="yellow"/>
              </w:rPr>
              <w:t>Xxxxx</w:t>
            </w:r>
            <w:proofErr w:type="spellEnd"/>
            <w:r w:rsidRPr="000A1E35">
              <w:rPr>
                <w:rFonts w:ascii="Arial" w:hAnsi="Arial" w:cs="Arial"/>
                <w:highlight w:val="yellow"/>
              </w:rPr>
              <w:t xml:space="preserve"> Ltd</w:t>
            </w:r>
            <w:r w:rsidRPr="000A1E35">
              <w:rPr>
                <w:rFonts w:ascii="Arial" w:hAnsi="Arial" w:cs="Arial"/>
              </w:rPr>
              <w:t xml:space="preserve"> is obliged, as is any property owner, to do all that is practicable to ensure residents and visitors are kept safe and we will work hard to ensure this happens. It should be noted that it is not practical to ensure that there are no risks from slipping during the extremes of winter weather. </w:t>
            </w:r>
          </w:p>
          <w:p w14:paraId="585C7021" w14:textId="77777777" w:rsidR="000A1E35" w:rsidRPr="000A1E35" w:rsidRDefault="000A1E35" w:rsidP="000A1E35">
            <w:pPr>
              <w:rPr>
                <w:rFonts w:ascii="Arial" w:hAnsi="Arial" w:cs="Arial"/>
              </w:rPr>
            </w:pPr>
          </w:p>
          <w:p w14:paraId="6D4689E9" w14:textId="0D84AF0C" w:rsidR="000A1E35" w:rsidRDefault="000A1E35" w:rsidP="000A1E35">
            <w:pPr>
              <w:rPr>
                <w:rFonts w:ascii="Arial" w:hAnsi="Arial" w:cs="Arial"/>
              </w:rPr>
            </w:pPr>
            <w:r w:rsidRPr="000A1E35">
              <w:rPr>
                <w:rFonts w:ascii="Arial" w:hAnsi="Arial" w:cs="Arial"/>
                <w:highlight w:val="yellow"/>
              </w:rPr>
              <w:t>XXXXX L</w:t>
            </w:r>
            <w:r>
              <w:rPr>
                <w:rFonts w:ascii="Arial" w:hAnsi="Arial" w:cs="Arial"/>
                <w:highlight w:val="yellow"/>
              </w:rPr>
              <w:t>td</w:t>
            </w:r>
            <w:r>
              <w:rPr>
                <w:rFonts w:ascii="Arial" w:hAnsi="Arial" w:cs="Arial"/>
              </w:rPr>
              <w:t xml:space="preserve"> </w:t>
            </w:r>
            <w:r w:rsidRPr="000A1E35">
              <w:rPr>
                <w:rFonts w:ascii="Arial" w:hAnsi="Arial" w:cs="Arial"/>
              </w:rPr>
              <w:t>will make regular weather forecast checks and, where practicable, will grit the main roadways on the Estate for the benefit of residents.  Walkways and car parking areas will not always be treated but salt bins are strategically placed around the site for residents to salt any such area around their property or vehicle if they are concerned.  The state team will salt areas if they see or become aware of an issue whilst doing their rounds. The Estate team is not employed to provide cover 24/7; therefore, it will not always be possible or practicable for gritting to take place and even if we were able to grit 24 hours a day the weather can impact on how effective gritting is so care should always be taken when moving around the estate when the pathways are wet or when temperatures are low.</w:t>
            </w:r>
          </w:p>
          <w:p w14:paraId="363C1742" w14:textId="30B3CE3C" w:rsidR="000A1E35" w:rsidRDefault="000A1E35" w:rsidP="000A1E35">
            <w:pPr>
              <w:rPr>
                <w:rFonts w:ascii="Arial" w:hAnsi="Arial" w:cs="Arial"/>
              </w:rPr>
            </w:pPr>
          </w:p>
          <w:p w14:paraId="7CFB9A87" w14:textId="327AE4F6" w:rsidR="000A1E35" w:rsidRPr="000A1E35" w:rsidRDefault="000A1E35" w:rsidP="000A1E35">
            <w:pPr>
              <w:rPr>
                <w:rFonts w:ascii="Arial" w:hAnsi="Arial" w:cs="Arial"/>
              </w:rPr>
            </w:pPr>
            <w:r w:rsidRPr="000A1E35">
              <w:rPr>
                <w:rFonts w:ascii="Arial" w:hAnsi="Arial" w:cs="Arial"/>
              </w:rPr>
              <w:t>Residents are encouraged to help themselves and each other to stay safe by using the grit provided and by highlighting areas that might become unsafe to enable issues to be focused upon. Helping each other at this time will help to prevent accidents occurring.</w:t>
            </w:r>
          </w:p>
          <w:p w14:paraId="640F202A" w14:textId="1BF11FEE" w:rsidR="00F516BE" w:rsidRPr="00A01D55" w:rsidRDefault="00F516BE" w:rsidP="000A1E35">
            <w:pPr>
              <w:rPr>
                <w:rFonts w:ascii="Arial" w:hAnsi="Arial" w:cs="Arial"/>
              </w:rPr>
            </w:pPr>
          </w:p>
        </w:tc>
      </w:tr>
      <w:tr w:rsidR="00F2483D" w:rsidRPr="00A01D55" w14:paraId="7C0F7482" w14:textId="77777777" w:rsidTr="003E67E3">
        <w:trPr>
          <w:trHeight w:val="2041"/>
        </w:trPr>
        <w:tc>
          <w:tcPr>
            <w:tcW w:w="10888" w:type="dxa"/>
            <w:shd w:val="clear" w:color="auto" w:fill="auto"/>
            <w:vAlign w:val="center"/>
          </w:tcPr>
          <w:p w14:paraId="6CA359AF" w14:textId="77777777" w:rsidR="000A1E35" w:rsidRDefault="000A1E35" w:rsidP="000A1E35">
            <w:pPr>
              <w:rPr>
                <w:rFonts w:ascii="Arial" w:hAnsi="Arial" w:cs="Arial"/>
              </w:rPr>
            </w:pPr>
          </w:p>
          <w:p w14:paraId="082A29DA" w14:textId="5D9E3341" w:rsidR="000A1E35" w:rsidRPr="000A1E35" w:rsidRDefault="000A1E35" w:rsidP="000A1E35">
            <w:pPr>
              <w:rPr>
                <w:rFonts w:ascii="Arial" w:hAnsi="Arial" w:cs="Arial"/>
              </w:rPr>
            </w:pPr>
            <w:r w:rsidRPr="000A1E35">
              <w:rPr>
                <w:rFonts w:ascii="Arial" w:hAnsi="Arial" w:cs="Arial"/>
              </w:rPr>
              <w:t>Actions we are taking to try to limit the risks include</w:t>
            </w:r>
            <w:r>
              <w:rPr>
                <w:rFonts w:ascii="Arial" w:hAnsi="Arial" w:cs="Arial"/>
              </w:rPr>
              <w:t>:</w:t>
            </w:r>
          </w:p>
          <w:p w14:paraId="54944757" w14:textId="77777777" w:rsidR="000A1E35" w:rsidRPr="000A1E35" w:rsidRDefault="000A1E35" w:rsidP="000A1E35">
            <w:pPr>
              <w:rPr>
                <w:rFonts w:ascii="Arial" w:hAnsi="Arial" w:cs="Arial"/>
              </w:rPr>
            </w:pPr>
            <w:r w:rsidRPr="000A1E35">
              <w:rPr>
                <w:rFonts w:ascii="Arial" w:hAnsi="Arial" w:cs="Arial"/>
              </w:rPr>
              <w:t xml:space="preserve"> </w:t>
            </w:r>
          </w:p>
          <w:p w14:paraId="5781C8D1" w14:textId="1DE0EB57" w:rsidR="000A1E35" w:rsidRPr="000A1E35" w:rsidRDefault="000A1E35" w:rsidP="000A1E35">
            <w:pPr>
              <w:pStyle w:val="ListParagraph"/>
              <w:numPr>
                <w:ilvl w:val="0"/>
                <w:numId w:val="7"/>
              </w:numPr>
              <w:rPr>
                <w:rFonts w:ascii="Arial" w:hAnsi="Arial" w:cs="Arial"/>
              </w:rPr>
            </w:pPr>
            <w:r w:rsidRPr="000A1E35">
              <w:rPr>
                <w:rFonts w:ascii="Arial" w:hAnsi="Arial" w:cs="Arial"/>
              </w:rPr>
              <w:t>Regular forecast checks</w:t>
            </w:r>
          </w:p>
          <w:p w14:paraId="2901EF91" w14:textId="02B4277B" w:rsidR="000A1E35" w:rsidRPr="000A1E35" w:rsidRDefault="000A1E35" w:rsidP="000A1E35">
            <w:pPr>
              <w:pStyle w:val="ListParagraph"/>
              <w:numPr>
                <w:ilvl w:val="0"/>
                <w:numId w:val="7"/>
              </w:numPr>
              <w:rPr>
                <w:rFonts w:ascii="Arial" w:hAnsi="Arial" w:cs="Arial"/>
              </w:rPr>
            </w:pPr>
            <w:r w:rsidRPr="000A1E35">
              <w:rPr>
                <w:rFonts w:ascii="Arial" w:hAnsi="Arial" w:cs="Arial"/>
              </w:rPr>
              <w:t>Winter safety checklist</w:t>
            </w:r>
          </w:p>
          <w:p w14:paraId="4A5047E5" w14:textId="397C08AE" w:rsidR="000A1E35" w:rsidRPr="000A1E35" w:rsidRDefault="000A1E35" w:rsidP="000A1E35">
            <w:pPr>
              <w:pStyle w:val="ListParagraph"/>
              <w:numPr>
                <w:ilvl w:val="0"/>
                <w:numId w:val="7"/>
              </w:numPr>
              <w:rPr>
                <w:rFonts w:ascii="Arial" w:hAnsi="Arial" w:cs="Arial"/>
              </w:rPr>
            </w:pPr>
            <w:r w:rsidRPr="000A1E35">
              <w:rPr>
                <w:rFonts w:ascii="Arial" w:hAnsi="Arial" w:cs="Arial"/>
              </w:rPr>
              <w:t>Regular inspection</w:t>
            </w:r>
          </w:p>
          <w:p w14:paraId="04E2FB34" w14:textId="018969F4" w:rsidR="000A1E35" w:rsidRPr="000A1E35" w:rsidRDefault="000A1E35" w:rsidP="000A1E35">
            <w:pPr>
              <w:pStyle w:val="ListParagraph"/>
              <w:numPr>
                <w:ilvl w:val="0"/>
                <w:numId w:val="7"/>
              </w:numPr>
              <w:rPr>
                <w:rFonts w:ascii="Arial" w:hAnsi="Arial" w:cs="Arial"/>
              </w:rPr>
            </w:pPr>
            <w:r w:rsidRPr="000A1E35">
              <w:rPr>
                <w:rFonts w:ascii="Arial" w:hAnsi="Arial" w:cs="Arial"/>
              </w:rPr>
              <w:t>Clearing routes of leaves and debris</w:t>
            </w:r>
          </w:p>
          <w:p w14:paraId="12CBB9A8" w14:textId="53E03B31" w:rsidR="000A1E35" w:rsidRPr="000A1E35" w:rsidRDefault="000A1E35" w:rsidP="000A1E35">
            <w:pPr>
              <w:pStyle w:val="ListParagraph"/>
              <w:numPr>
                <w:ilvl w:val="0"/>
                <w:numId w:val="7"/>
              </w:numPr>
              <w:rPr>
                <w:rFonts w:ascii="Arial" w:hAnsi="Arial" w:cs="Arial"/>
              </w:rPr>
            </w:pPr>
            <w:r w:rsidRPr="000A1E35">
              <w:rPr>
                <w:rFonts w:ascii="Arial" w:hAnsi="Arial" w:cs="Arial"/>
              </w:rPr>
              <w:t>Gritting main roadways</w:t>
            </w:r>
          </w:p>
          <w:p w14:paraId="5A4A23A5" w14:textId="59806D80" w:rsidR="0097260C" w:rsidRPr="000A1E35" w:rsidRDefault="000A1E35" w:rsidP="000A1E35">
            <w:pPr>
              <w:pStyle w:val="ListParagraph"/>
              <w:numPr>
                <w:ilvl w:val="0"/>
                <w:numId w:val="7"/>
              </w:numPr>
              <w:rPr>
                <w:rFonts w:ascii="Arial" w:hAnsi="Arial" w:cs="Arial"/>
              </w:rPr>
            </w:pPr>
            <w:r w:rsidRPr="000A1E35">
              <w:rPr>
                <w:rFonts w:ascii="Arial" w:hAnsi="Arial" w:cs="Arial"/>
              </w:rPr>
              <w:t>Providing grit bins to each area for use by residents as required</w:t>
            </w:r>
          </w:p>
          <w:p w14:paraId="3CF66FB1" w14:textId="77777777" w:rsidR="000A1E35" w:rsidRDefault="000A1E35" w:rsidP="000A1E35">
            <w:pPr>
              <w:rPr>
                <w:rFonts w:ascii="Arial" w:hAnsi="Arial" w:cs="Arial"/>
                <w:b/>
                <w:bCs/>
              </w:rPr>
            </w:pPr>
          </w:p>
          <w:p w14:paraId="019CEBD1" w14:textId="1067E206" w:rsidR="006F4376" w:rsidRPr="00A01D55" w:rsidRDefault="006F4376" w:rsidP="000A1E35">
            <w:pPr>
              <w:rPr>
                <w:rFonts w:ascii="Arial" w:hAnsi="Arial" w:cs="Arial"/>
              </w:rPr>
            </w:pPr>
          </w:p>
        </w:tc>
      </w:tr>
      <w:tr w:rsidR="00F2483D" w:rsidRPr="00A01D55" w14:paraId="25B6B691" w14:textId="77777777" w:rsidTr="003E67E3">
        <w:trPr>
          <w:trHeight w:val="1587"/>
        </w:trPr>
        <w:tc>
          <w:tcPr>
            <w:tcW w:w="10888" w:type="dxa"/>
            <w:shd w:val="clear" w:color="auto" w:fill="auto"/>
            <w:vAlign w:val="center"/>
          </w:tcPr>
          <w:p w14:paraId="31B57686" w14:textId="77777777" w:rsidR="00F516BE" w:rsidRDefault="00F516BE" w:rsidP="00A01D55">
            <w:pPr>
              <w:rPr>
                <w:rFonts w:ascii="Arial" w:hAnsi="Arial" w:cs="Arial"/>
                <w:b/>
                <w:bCs/>
              </w:rPr>
            </w:pPr>
          </w:p>
          <w:p w14:paraId="74D36500" w14:textId="77777777" w:rsidR="000A1E35" w:rsidRPr="000A1E35" w:rsidRDefault="000A1E35" w:rsidP="000A1E35">
            <w:pPr>
              <w:rPr>
                <w:rFonts w:ascii="Arial" w:hAnsi="Arial" w:cs="Arial"/>
                <w:color w:val="111111"/>
              </w:rPr>
            </w:pPr>
            <w:r w:rsidRPr="000A1E35">
              <w:rPr>
                <w:rFonts w:ascii="Arial" w:hAnsi="Arial" w:cs="Arial"/>
                <w:color w:val="111111"/>
              </w:rPr>
              <w:t>If frost, ice or snow is forecast the best times to grit are early in evening before the frost settles or early in the morning.  As more of our residents are likely to be coming home early in the evening than leaving early in the morning, we will focus any gritting to be done early evening. As none of the team works at the weekend, it is unlikely that any gritting will take place at all on Saturday or Sunday evenings so extra care may be required at these times. Residents can put grit down to help here if they wish. Please be aware that we are trying to balance the management of risk with the impact on your service charges and if we need to put in additional resource the cost will impact on all residents eventually. If residents can support by using the grit provided this will help us minimise costs to you.</w:t>
            </w:r>
          </w:p>
          <w:p w14:paraId="6CD6B1F3" w14:textId="53C8158E" w:rsidR="000A1E35" w:rsidRDefault="000A1E35" w:rsidP="000A1E35">
            <w:pPr>
              <w:rPr>
                <w:rFonts w:ascii="Arial" w:hAnsi="Arial" w:cs="Arial"/>
                <w:color w:val="111111"/>
              </w:rPr>
            </w:pPr>
          </w:p>
          <w:p w14:paraId="3DEFBD68" w14:textId="77777777" w:rsidR="000A1E35" w:rsidRPr="000A1E35" w:rsidRDefault="000A1E35" w:rsidP="000A1E35">
            <w:pPr>
              <w:rPr>
                <w:rFonts w:ascii="Arial" w:hAnsi="Arial" w:cs="Arial"/>
                <w:color w:val="111111"/>
              </w:rPr>
            </w:pPr>
          </w:p>
          <w:p w14:paraId="4D83F6C8" w14:textId="77777777" w:rsidR="000A1E35" w:rsidRDefault="000A1E35" w:rsidP="000A1E35">
            <w:pPr>
              <w:rPr>
                <w:rFonts w:ascii="Arial" w:hAnsi="Arial" w:cs="Arial"/>
                <w:color w:val="111111"/>
              </w:rPr>
            </w:pPr>
          </w:p>
          <w:p w14:paraId="285386F7" w14:textId="77777777" w:rsidR="000A1E35" w:rsidRDefault="000A1E35" w:rsidP="000A1E35">
            <w:pPr>
              <w:rPr>
                <w:rFonts w:ascii="Arial" w:hAnsi="Arial" w:cs="Arial"/>
                <w:color w:val="111111"/>
              </w:rPr>
            </w:pPr>
          </w:p>
          <w:p w14:paraId="1874DE86" w14:textId="77777777" w:rsidR="001D6A8E" w:rsidRDefault="000A1E35" w:rsidP="000A1E35">
            <w:pPr>
              <w:rPr>
                <w:rFonts w:ascii="Arial" w:hAnsi="Arial" w:cs="Arial"/>
                <w:color w:val="111111"/>
              </w:rPr>
            </w:pPr>
            <w:r w:rsidRPr="000A1E35">
              <w:rPr>
                <w:rFonts w:ascii="Arial" w:hAnsi="Arial" w:cs="Arial"/>
                <w:color w:val="111111"/>
              </w:rPr>
              <w:t>Please be aware that ‘dawn frost’ can occur on dry surfaces when early morning dew forms and freezes on impact with the cold surface. It can be difficult to predict when or where this condition will occur.</w:t>
            </w:r>
          </w:p>
          <w:p w14:paraId="72CF3521" w14:textId="77777777" w:rsidR="000A1E35" w:rsidRDefault="000A1E35" w:rsidP="000A1E35">
            <w:pPr>
              <w:rPr>
                <w:rFonts w:ascii="Arial" w:hAnsi="Arial" w:cs="Arial"/>
                <w:color w:val="111111"/>
              </w:rPr>
            </w:pPr>
          </w:p>
          <w:p w14:paraId="12C9D04D" w14:textId="77777777" w:rsidR="000A1E35" w:rsidRPr="000A1E35" w:rsidRDefault="000A1E35" w:rsidP="000A1E35">
            <w:pPr>
              <w:rPr>
                <w:rFonts w:ascii="Arial" w:hAnsi="Arial" w:cs="Arial"/>
                <w:color w:val="111111"/>
              </w:rPr>
            </w:pPr>
            <w:r w:rsidRPr="000A1E35">
              <w:rPr>
                <w:rFonts w:ascii="Arial" w:hAnsi="Arial" w:cs="Arial"/>
                <w:color w:val="111111"/>
              </w:rPr>
              <w:t xml:space="preserve">Salt can stop ice forming and cause existing ice or snow to melt. It is most effective when it is ground down, but this will take far longer on pedestrian areas than on roads because of lack of footfall.  </w:t>
            </w:r>
          </w:p>
          <w:p w14:paraId="137EC457" w14:textId="77777777" w:rsidR="000A1E35" w:rsidRDefault="000A1E35" w:rsidP="000A1E35">
            <w:pPr>
              <w:rPr>
                <w:rFonts w:ascii="Arial" w:hAnsi="Arial" w:cs="Arial"/>
                <w:color w:val="111111"/>
              </w:rPr>
            </w:pPr>
            <w:r w:rsidRPr="000A1E35">
              <w:rPr>
                <w:rFonts w:ascii="Arial" w:hAnsi="Arial" w:cs="Arial"/>
                <w:color w:val="111111"/>
              </w:rPr>
              <w:t>Therefore, adding salt to all our pedestrian areas on a routine basis may not provide the benefit needed verse the cost to you all as residents. Similarly, spreading of salt on car parking areas could potentially cause salt damage to vehicles so we are trying not to overdo this. It is felt that it is better to provide the grit and to work together to add salt/grit when it is needed than to spend large amounts of resource routinely gritting when it is not required or will only increase the amount of salt around our vehicles. Obviously, we know that vehicles will be picking up road salt out on the highway, but we do not want to add to it when not required. Residents and the team are encouraged to use the grit when there is a risk developing or a slippery surface is identified</w:t>
            </w:r>
          </w:p>
          <w:p w14:paraId="5864950B" w14:textId="7AAB2A32" w:rsidR="000A1E35" w:rsidRPr="00A01D55" w:rsidRDefault="000A1E35" w:rsidP="000A1E35">
            <w:pPr>
              <w:rPr>
                <w:rFonts w:ascii="Arial" w:hAnsi="Arial" w:cs="Arial"/>
                <w:color w:val="111111"/>
              </w:rPr>
            </w:pPr>
          </w:p>
        </w:tc>
      </w:tr>
      <w:tr w:rsidR="00F432C1" w:rsidRPr="00A01D55" w14:paraId="168C45F1" w14:textId="77777777" w:rsidTr="003E67E3">
        <w:trPr>
          <w:trHeight w:val="1587"/>
        </w:trPr>
        <w:tc>
          <w:tcPr>
            <w:tcW w:w="10888" w:type="dxa"/>
            <w:shd w:val="clear" w:color="auto" w:fill="auto"/>
            <w:vAlign w:val="center"/>
          </w:tcPr>
          <w:p w14:paraId="098F6388" w14:textId="77777777" w:rsidR="00F516BE" w:rsidRDefault="00F516BE" w:rsidP="00A01D55">
            <w:pPr>
              <w:rPr>
                <w:rFonts w:ascii="Arial" w:hAnsi="Arial" w:cs="Arial"/>
                <w:b/>
                <w:bCs/>
              </w:rPr>
            </w:pPr>
          </w:p>
          <w:p w14:paraId="747E298D" w14:textId="77777777" w:rsidR="000A1E35" w:rsidRPr="000A1E35" w:rsidRDefault="000A1E35" w:rsidP="000A1E35">
            <w:pPr>
              <w:rPr>
                <w:rFonts w:ascii="Arial" w:hAnsi="Arial" w:cs="Arial"/>
              </w:rPr>
            </w:pPr>
            <w:r w:rsidRPr="000A1E35">
              <w:rPr>
                <w:rFonts w:ascii="Arial" w:hAnsi="Arial" w:cs="Arial"/>
              </w:rPr>
              <w:t xml:space="preserve">Please be assured that we are doing all we can to protect everyone and maintain reasonable service costs for residents. </w:t>
            </w:r>
          </w:p>
          <w:p w14:paraId="270CFEA2" w14:textId="77777777" w:rsidR="000A1E35" w:rsidRPr="000A1E35" w:rsidRDefault="000A1E35" w:rsidP="000A1E35">
            <w:pPr>
              <w:rPr>
                <w:rFonts w:ascii="Arial" w:hAnsi="Arial" w:cs="Arial"/>
              </w:rPr>
            </w:pPr>
          </w:p>
          <w:p w14:paraId="45905888" w14:textId="6B34902B" w:rsidR="0097260C" w:rsidRDefault="000A1E35" w:rsidP="000A1E35">
            <w:pPr>
              <w:rPr>
                <w:rFonts w:ascii="Arial" w:hAnsi="Arial" w:cs="Arial"/>
              </w:rPr>
            </w:pPr>
            <w:r w:rsidRPr="000A1E35">
              <w:rPr>
                <w:rFonts w:ascii="Arial" w:hAnsi="Arial" w:cs="Arial"/>
              </w:rPr>
              <w:t>Residents and guests are expected and encouraged to always take reasonable care and responsibility for their own safety.</w:t>
            </w:r>
          </w:p>
          <w:p w14:paraId="5A8BBB9A" w14:textId="3DA8F80F" w:rsidR="005B6322" w:rsidRDefault="005B6322" w:rsidP="000A1E35">
            <w:pPr>
              <w:rPr>
                <w:rFonts w:ascii="Arial" w:hAnsi="Arial" w:cs="Arial"/>
              </w:rPr>
            </w:pPr>
          </w:p>
          <w:p w14:paraId="5D7FDBE4" w14:textId="77777777" w:rsidR="005B6322" w:rsidRDefault="005B6322" w:rsidP="005B6322">
            <w:pPr>
              <w:rPr>
                <w:rFonts w:ascii="Arial" w:hAnsi="Arial" w:cs="Arial"/>
              </w:rPr>
            </w:pPr>
            <w:r w:rsidRPr="000A1E35">
              <w:rPr>
                <w:rFonts w:ascii="Arial" w:hAnsi="Arial" w:cs="Arial"/>
              </w:rPr>
              <w:t>Sometimes there can be a tendency to look for someone to blame if you have a slip during the icy weather but both trying to ensure a totally safe environment during bad weather and responding to claims after an incident of this type will only lead to significant increases in service charges and / or insurance costs.</w:t>
            </w:r>
          </w:p>
          <w:p w14:paraId="16412D9F" w14:textId="77777777" w:rsidR="005B6322" w:rsidRDefault="005B6322" w:rsidP="000A1E35">
            <w:pPr>
              <w:rPr>
                <w:rFonts w:ascii="Arial" w:hAnsi="Arial" w:cs="Arial"/>
              </w:rPr>
            </w:pPr>
          </w:p>
          <w:p w14:paraId="510A6332" w14:textId="3C87ECB3" w:rsidR="000A1E35" w:rsidRPr="00F516BE" w:rsidRDefault="000A1E35" w:rsidP="000A1E35">
            <w:pPr>
              <w:rPr>
                <w:rFonts w:ascii="Arial" w:hAnsi="Arial" w:cs="Arial"/>
              </w:rPr>
            </w:pPr>
          </w:p>
        </w:tc>
      </w:tr>
    </w:tbl>
    <w:p w14:paraId="57489E69" w14:textId="709A647A" w:rsidR="00B23EAA" w:rsidRDefault="00B23EAA">
      <w:pPr>
        <w:rPr>
          <w:rFonts w:ascii="Arial" w:hAnsi="Arial" w:cs="Arial"/>
        </w:rPr>
      </w:pPr>
    </w:p>
    <w:tbl>
      <w:tblPr>
        <w:tblStyle w:val="TableGrid"/>
        <w:tblW w:w="10888" w:type="dxa"/>
        <w:tblInd w:w="-743" w:type="dxa"/>
        <w:tblLayout w:type="fixed"/>
        <w:tblLook w:val="04A0" w:firstRow="1" w:lastRow="0" w:firstColumn="1" w:lastColumn="0" w:noHBand="0" w:noVBand="1"/>
      </w:tblPr>
      <w:tblGrid>
        <w:gridCol w:w="10888"/>
      </w:tblGrid>
      <w:tr w:rsidR="009D560B" w:rsidRPr="00C61E5E" w14:paraId="20C57224" w14:textId="77777777" w:rsidTr="009D560B">
        <w:trPr>
          <w:trHeight w:val="397"/>
        </w:trPr>
        <w:tc>
          <w:tcPr>
            <w:tcW w:w="10888" w:type="dxa"/>
            <w:tcBorders>
              <w:top w:val="single" w:sz="4" w:space="0" w:color="auto"/>
            </w:tcBorders>
            <w:shd w:val="clear" w:color="auto" w:fill="BFBFBF" w:themeFill="background1" w:themeFillShade="BF"/>
            <w:vAlign w:val="center"/>
          </w:tcPr>
          <w:p w14:paraId="7DB1959C" w14:textId="4AF118E9" w:rsidR="009D560B" w:rsidRPr="00C61E5E" w:rsidRDefault="005B6322" w:rsidP="00C61E5E">
            <w:pPr>
              <w:rPr>
                <w:rFonts w:ascii="Arial" w:hAnsi="Arial" w:cs="Arial"/>
                <w:sz w:val="20"/>
                <w:szCs w:val="20"/>
              </w:rPr>
            </w:pPr>
            <w:r>
              <w:rPr>
                <w:rFonts w:ascii="Arial" w:hAnsi="Arial" w:cs="Arial"/>
                <w:sz w:val="20"/>
                <w:szCs w:val="20"/>
              </w:rPr>
              <w:t xml:space="preserve">Additional </w:t>
            </w:r>
            <w:r w:rsidR="009D560B">
              <w:rPr>
                <w:rFonts w:ascii="Arial" w:hAnsi="Arial" w:cs="Arial"/>
                <w:sz w:val="20"/>
                <w:szCs w:val="20"/>
              </w:rPr>
              <w:t>Notes</w:t>
            </w:r>
            <w:r w:rsidR="00E3439E">
              <w:rPr>
                <w:rFonts w:ascii="Arial" w:hAnsi="Arial" w:cs="Arial"/>
                <w:sz w:val="20"/>
                <w:szCs w:val="20"/>
              </w:rPr>
              <w:t>:</w:t>
            </w:r>
          </w:p>
        </w:tc>
      </w:tr>
      <w:tr w:rsidR="009D560B" w:rsidRPr="00C61E5E" w14:paraId="14776C67" w14:textId="77777777" w:rsidTr="009D560B">
        <w:trPr>
          <w:trHeight w:val="454"/>
        </w:trPr>
        <w:tc>
          <w:tcPr>
            <w:tcW w:w="10888" w:type="dxa"/>
            <w:tcBorders>
              <w:top w:val="single" w:sz="4" w:space="0" w:color="auto"/>
            </w:tcBorders>
            <w:shd w:val="clear" w:color="auto" w:fill="auto"/>
            <w:vAlign w:val="center"/>
          </w:tcPr>
          <w:p w14:paraId="3B31506F" w14:textId="00A9F8E7" w:rsidR="009D560B" w:rsidRPr="00C61E5E" w:rsidRDefault="009D560B" w:rsidP="00C61E5E">
            <w:pPr>
              <w:rPr>
                <w:rFonts w:ascii="Arial" w:hAnsi="Arial" w:cs="Arial"/>
                <w:sz w:val="20"/>
                <w:szCs w:val="20"/>
              </w:rPr>
            </w:pPr>
          </w:p>
          <w:p w14:paraId="6DE7960D" w14:textId="77777777" w:rsidR="009D560B" w:rsidRPr="00C61E5E" w:rsidRDefault="009D560B" w:rsidP="00C61E5E">
            <w:pPr>
              <w:rPr>
                <w:rFonts w:ascii="Arial" w:hAnsi="Arial" w:cs="Arial"/>
                <w:sz w:val="20"/>
                <w:szCs w:val="20"/>
              </w:rPr>
            </w:pPr>
          </w:p>
          <w:p w14:paraId="687467DB" w14:textId="77777777" w:rsidR="009D560B" w:rsidRPr="00C61E5E" w:rsidRDefault="009D560B" w:rsidP="00C61E5E">
            <w:pPr>
              <w:rPr>
                <w:rFonts w:ascii="Arial" w:hAnsi="Arial" w:cs="Arial"/>
                <w:sz w:val="20"/>
                <w:szCs w:val="20"/>
              </w:rPr>
            </w:pPr>
          </w:p>
          <w:p w14:paraId="54C13591" w14:textId="3A76CA2D" w:rsidR="009D560B" w:rsidRDefault="009D560B" w:rsidP="00C61E5E">
            <w:pPr>
              <w:rPr>
                <w:rFonts w:ascii="Arial" w:hAnsi="Arial" w:cs="Arial"/>
                <w:sz w:val="20"/>
                <w:szCs w:val="20"/>
              </w:rPr>
            </w:pPr>
          </w:p>
          <w:p w14:paraId="1330E2EE" w14:textId="77777777" w:rsidR="009D560B" w:rsidRDefault="009D560B" w:rsidP="00C61E5E">
            <w:pPr>
              <w:rPr>
                <w:rFonts w:ascii="Arial" w:hAnsi="Arial" w:cs="Arial"/>
                <w:sz w:val="20"/>
                <w:szCs w:val="20"/>
              </w:rPr>
            </w:pPr>
          </w:p>
          <w:p w14:paraId="557E837A" w14:textId="77777777" w:rsidR="009D560B" w:rsidRDefault="009D560B" w:rsidP="00C61E5E">
            <w:pPr>
              <w:rPr>
                <w:rFonts w:ascii="Arial" w:hAnsi="Arial" w:cs="Arial"/>
                <w:sz w:val="20"/>
                <w:szCs w:val="20"/>
              </w:rPr>
            </w:pPr>
          </w:p>
          <w:p w14:paraId="7186AFF1" w14:textId="77777777" w:rsidR="009D560B" w:rsidRDefault="009D560B" w:rsidP="00C61E5E">
            <w:pPr>
              <w:rPr>
                <w:rFonts w:ascii="Arial" w:hAnsi="Arial" w:cs="Arial"/>
                <w:sz w:val="20"/>
                <w:szCs w:val="20"/>
              </w:rPr>
            </w:pPr>
          </w:p>
          <w:p w14:paraId="57189B79" w14:textId="77777777" w:rsidR="009D560B" w:rsidRDefault="009D560B" w:rsidP="00C61E5E">
            <w:pPr>
              <w:rPr>
                <w:rFonts w:ascii="Arial" w:hAnsi="Arial" w:cs="Arial"/>
                <w:sz w:val="20"/>
                <w:szCs w:val="20"/>
              </w:rPr>
            </w:pPr>
          </w:p>
          <w:p w14:paraId="66115296" w14:textId="77777777" w:rsidR="009D560B" w:rsidRDefault="009D560B" w:rsidP="00C61E5E">
            <w:pPr>
              <w:rPr>
                <w:rFonts w:ascii="Arial" w:hAnsi="Arial" w:cs="Arial"/>
                <w:sz w:val="20"/>
                <w:szCs w:val="20"/>
              </w:rPr>
            </w:pPr>
          </w:p>
          <w:p w14:paraId="419A3855" w14:textId="77777777" w:rsidR="009D560B" w:rsidRDefault="009D560B" w:rsidP="00C61E5E">
            <w:pPr>
              <w:rPr>
                <w:rFonts w:ascii="Arial" w:hAnsi="Arial" w:cs="Arial"/>
                <w:sz w:val="20"/>
                <w:szCs w:val="20"/>
              </w:rPr>
            </w:pPr>
          </w:p>
          <w:p w14:paraId="3D3BA6C5" w14:textId="1C957024" w:rsidR="009D560B" w:rsidRDefault="009D560B" w:rsidP="00C61E5E">
            <w:pPr>
              <w:rPr>
                <w:rFonts w:ascii="Arial" w:hAnsi="Arial" w:cs="Arial"/>
                <w:sz w:val="20"/>
                <w:szCs w:val="20"/>
              </w:rPr>
            </w:pPr>
          </w:p>
          <w:p w14:paraId="6276D4A6" w14:textId="77777777" w:rsidR="005B6322" w:rsidRPr="00C61E5E" w:rsidRDefault="005B6322" w:rsidP="00C61E5E">
            <w:pPr>
              <w:rPr>
                <w:rFonts w:ascii="Arial" w:hAnsi="Arial" w:cs="Arial"/>
                <w:sz w:val="20"/>
                <w:szCs w:val="20"/>
              </w:rPr>
            </w:pPr>
          </w:p>
          <w:p w14:paraId="3479AC95" w14:textId="77777777" w:rsidR="009D560B" w:rsidRPr="00C61E5E" w:rsidRDefault="009D560B" w:rsidP="00C61E5E">
            <w:pPr>
              <w:rPr>
                <w:rFonts w:ascii="Arial" w:hAnsi="Arial" w:cs="Arial"/>
                <w:sz w:val="20"/>
                <w:szCs w:val="20"/>
              </w:rPr>
            </w:pPr>
          </w:p>
          <w:p w14:paraId="3ADEA1E0" w14:textId="77777777" w:rsidR="009D560B" w:rsidRPr="00C61E5E" w:rsidRDefault="009D560B" w:rsidP="00C61E5E">
            <w:pPr>
              <w:rPr>
                <w:rFonts w:ascii="Arial" w:hAnsi="Arial" w:cs="Arial"/>
                <w:sz w:val="20"/>
                <w:szCs w:val="20"/>
              </w:rPr>
            </w:pPr>
          </w:p>
          <w:p w14:paraId="09F4EEBD" w14:textId="77777777" w:rsidR="009D560B" w:rsidRPr="00C61E5E" w:rsidRDefault="009D560B" w:rsidP="00C61E5E">
            <w:pPr>
              <w:rPr>
                <w:rFonts w:ascii="Arial" w:hAnsi="Arial" w:cs="Arial"/>
                <w:sz w:val="20"/>
                <w:szCs w:val="20"/>
              </w:rPr>
            </w:pPr>
          </w:p>
        </w:tc>
      </w:tr>
    </w:tbl>
    <w:p w14:paraId="75A4FE50" w14:textId="77777777" w:rsidR="001D362D" w:rsidRDefault="001D362D">
      <w:pPr>
        <w:rPr>
          <w:rFonts w:ascii="Arial" w:hAnsi="Arial" w:cs="Arial"/>
          <w:sz w:val="20"/>
          <w:szCs w:val="20"/>
        </w:rPr>
      </w:pPr>
    </w:p>
    <w:tbl>
      <w:tblPr>
        <w:tblStyle w:val="TableGrid"/>
        <w:tblW w:w="10884" w:type="dxa"/>
        <w:tblInd w:w="-743" w:type="dxa"/>
        <w:tblLayout w:type="fixed"/>
        <w:tblLook w:val="04A0" w:firstRow="1" w:lastRow="0" w:firstColumn="1" w:lastColumn="0" w:noHBand="0" w:noVBand="1"/>
      </w:tblPr>
      <w:tblGrid>
        <w:gridCol w:w="2719"/>
        <w:gridCol w:w="3661"/>
        <w:gridCol w:w="1783"/>
        <w:gridCol w:w="2721"/>
      </w:tblGrid>
      <w:tr w:rsidR="001D362D" w:rsidRPr="00005D12" w14:paraId="6E1072CB" w14:textId="77777777" w:rsidTr="009D560B">
        <w:trPr>
          <w:trHeight w:val="397"/>
        </w:trPr>
        <w:tc>
          <w:tcPr>
            <w:tcW w:w="2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D35B4" w14:textId="2B125DC8" w:rsidR="005B6322" w:rsidRPr="00005D12" w:rsidRDefault="005B6322" w:rsidP="00A41CC0">
            <w:pPr>
              <w:jc w:val="center"/>
              <w:rPr>
                <w:rFonts w:ascii="Arial" w:hAnsi="Arial" w:cs="Arial"/>
                <w:sz w:val="20"/>
                <w:szCs w:val="20"/>
              </w:rPr>
            </w:pPr>
            <w:r>
              <w:rPr>
                <w:rFonts w:ascii="Arial" w:hAnsi="Arial" w:cs="Arial"/>
                <w:sz w:val="20"/>
                <w:szCs w:val="20"/>
              </w:rPr>
              <w:t>Document completed by (Print name)</w:t>
            </w:r>
          </w:p>
        </w:tc>
        <w:tc>
          <w:tcPr>
            <w:tcW w:w="8165" w:type="dxa"/>
            <w:gridSpan w:val="3"/>
            <w:tcBorders>
              <w:top w:val="single" w:sz="4" w:space="0" w:color="auto"/>
              <w:left w:val="single" w:sz="4" w:space="0" w:color="auto"/>
              <w:bottom w:val="single" w:sz="4" w:space="0" w:color="auto"/>
              <w:right w:val="single" w:sz="4" w:space="0" w:color="auto"/>
            </w:tcBorders>
            <w:vAlign w:val="center"/>
          </w:tcPr>
          <w:p w14:paraId="56C210EF" w14:textId="77777777" w:rsidR="001D362D" w:rsidRPr="00005D12" w:rsidRDefault="001D362D" w:rsidP="00275CBE">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362D" w:rsidRPr="00005D12" w14:paraId="704E9917" w14:textId="77777777" w:rsidTr="009D560B">
        <w:trPr>
          <w:trHeight w:val="397"/>
        </w:trPr>
        <w:tc>
          <w:tcPr>
            <w:tcW w:w="2719" w:type="dxa"/>
            <w:tcBorders>
              <w:top w:val="single" w:sz="4" w:space="0" w:color="auto"/>
              <w:left w:val="single" w:sz="4" w:space="0" w:color="auto"/>
              <w:right w:val="single" w:sz="4" w:space="0" w:color="auto"/>
            </w:tcBorders>
            <w:shd w:val="clear" w:color="auto" w:fill="BFBFBF" w:themeFill="background1" w:themeFillShade="BF"/>
            <w:vAlign w:val="center"/>
          </w:tcPr>
          <w:p w14:paraId="6DB0EDA1" w14:textId="77777777" w:rsidR="001D362D" w:rsidRPr="00005D12" w:rsidRDefault="001D362D" w:rsidP="005B6322">
            <w:pPr>
              <w:jc w:val="center"/>
              <w:rPr>
                <w:rFonts w:ascii="Arial" w:hAnsi="Arial" w:cs="Arial"/>
                <w:sz w:val="20"/>
                <w:szCs w:val="20"/>
              </w:rPr>
            </w:pPr>
            <w:r>
              <w:rPr>
                <w:rFonts w:ascii="Arial" w:hAnsi="Arial" w:cs="Arial"/>
                <w:sz w:val="20"/>
                <w:szCs w:val="20"/>
              </w:rPr>
              <w:t>Signature</w:t>
            </w:r>
          </w:p>
        </w:tc>
        <w:tc>
          <w:tcPr>
            <w:tcW w:w="3661" w:type="dxa"/>
            <w:tcBorders>
              <w:top w:val="single" w:sz="4" w:space="0" w:color="auto"/>
              <w:left w:val="single" w:sz="4" w:space="0" w:color="auto"/>
              <w:bottom w:val="single" w:sz="4" w:space="0" w:color="auto"/>
              <w:right w:val="single" w:sz="4" w:space="0" w:color="auto"/>
            </w:tcBorders>
            <w:vAlign w:val="bottom"/>
          </w:tcPr>
          <w:p w14:paraId="37993B6A" w14:textId="77777777" w:rsidR="001D362D" w:rsidRPr="00005D12" w:rsidRDefault="001D362D" w:rsidP="005B6322">
            <w:pPr>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14:paraId="0C892A27" w14:textId="77777777" w:rsidR="001D362D" w:rsidRPr="00005D12" w:rsidRDefault="001D362D" w:rsidP="005B6322">
            <w:pPr>
              <w:jc w:val="center"/>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2C914" w14:textId="77777777" w:rsidR="001D362D" w:rsidRPr="00005D12" w:rsidRDefault="001D362D" w:rsidP="005B6322">
            <w:pPr>
              <w:jc w:val="center"/>
              <w:rPr>
                <w:rFonts w:ascii="Arial" w:hAnsi="Arial" w:cs="Arial"/>
                <w:sz w:val="20"/>
                <w:szCs w:val="20"/>
              </w:rPr>
            </w:pPr>
            <w:r w:rsidRPr="00005D12">
              <w:rPr>
                <w:rFonts w:ascii="Arial" w:hAnsi="Arial" w:cs="Arial"/>
                <w:sz w:val="20"/>
                <w:szCs w:val="20"/>
              </w:rPr>
              <w:t>Date</w:t>
            </w:r>
          </w:p>
        </w:tc>
        <w:tc>
          <w:tcPr>
            <w:tcW w:w="2721" w:type="dxa"/>
            <w:tcBorders>
              <w:top w:val="single" w:sz="4" w:space="0" w:color="auto"/>
              <w:left w:val="single" w:sz="4" w:space="0" w:color="auto"/>
              <w:right w:val="single" w:sz="4" w:space="0" w:color="auto"/>
            </w:tcBorders>
            <w:vAlign w:val="center"/>
          </w:tcPr>
          <w:p w14:paraId="2288AC81" w14:textId="77777777" w:rsidR="001D362D" w:rsidRPr="00005D12" w:rsidRDefault="001D362D" w:rsidP="00275CBE">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12540B75" w14:textId="77777777" w:rsidR="001D362D" w:rsidRPr="00C61E5E" w:rsidRDefault="001D362D">
      <w:pPr>
        <w:rPr>
          <w:rFonts w:ascii="Arial" w:hAnsi="Arial" w:cs="Arial"/>
          <w:sz w:val="20"/>
          <w:szCs w:val="20"/>
        </w:rPr>
      </w:pPr>
    </w:p>
    <w:sectPr w:rsidR="001D362D" w:rsidRPr="00C61E5E" w:rsidSect="00AB7D71">
      <w:headerReference w:type="default" r:id="rId11"/>
      <w:foot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89FD" w14:textId="77777777" w:rsidR="007C2AA5" w:rsidRDefault="007C2AA5" w:rsidP="00AB7D71">
      <w:pPr>
        <w:spacing w:after="0" w:line="240" w:lineRule="auto"/>
      </w:pPr>
      <w:r>
        <w:separator/>
      </w:r>
    </w:p>
  </w:endnote>
  <w:endnote w:type="continuationSeparator" w:id="0">
    <w:p w14:paraId="045540C7" w14:textId="77777777" w:rsidR="007C2AA5" w:rsidRDefault="007C2AA5" w:rsidP="00AB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4" w:type="dxa"/>
      <w:tblInd w:w="-743" w:type="dxa"/>
      <w:tblLook w:val="04A0" w:firstRow="1" w:lastRow="0" w:firstColumn="1" w:lastColumn="0" w:noHBand="0" w:noVBand="1"/>
    </w:tblPr>
    <w:tblGrid>
      <w:gridCol w:w="1277"/>
      <w:gridCol w:w="1984"/>
      <w:gridCol w:w="2126"/>
      <w:gridCol w:w="2410"/>
      <w:gridCol w:w="1276"/>
      <w:gridCol w:w="1701"/>
    </w:tblGrid>
    <w:tr w:rsidR="00C16873" w:rsidRPr="00C16873" w14:paraId="008F63A6" w14:textId="77777777" w:rsidTr="008E3BBF">
      <w:trPr>
        <w:trHeight w:val="340"/>
      </w:trPr>
      <w:tc>
        <w:tcPr>
          <w:tcW w:w="3261" w:type="dxa"/>
          <w:gridSpan w:val="2"/>
          <w:vAlign w:val="center"/>
        </w:tcPr>
        <w:p w14:paraId="14802639" w14:textId="77777777" w:rsidR="00C16873" w:rsidRPr="00C16873" w:rsidRDefault="00C16873" w:rsidP="00C16873">
          <w:pPr>
            <w:tabs>
              <w:tab w:val="center" w:pos="4513"/>
              <w:tab w:val="right" w:pos="9026"/>
            </w:tabs>
            <w:rPr>
              <w:rFonts w:ascii="Arial" w:hAnsi="Arial" w:cs="Arial"/>
              <w:sz w:val="18"/>
              <w:szCs w:val="18"/>
            </w:rPr>
          </w:pPr>
          <w:r w:rsidRPr="00C16873">
            <w:rPr>
              <w:rFonts w:ascii="Arial" w:hAnsi="Arial" w:cs="Arial"/>
              <w:sz w:val="18"/>
              <w:szCs w:val="18"/>
            </w:rPr>
            <w:t>Acorn Health &amp; Safety Ltd</w:t>
          </w:r>
        </w:p>
      </w:tc>
      <w:tc>
        <w:tcPr>
          <w:tcW w:w="2126" w:type="dxa"/>
          <w:vAlign w:val="center"/>
        </w:tcPr>
        <w:p w14:paraId="1347194C" w14:textId="77777777" w:rsidR="00C16873" w:rsidRPr="00C16873" w:rsidRDefault="00C16873" w:rsidP="00C16873">
          <w:pPr>
            <w:tabs>
              <w:tab w:val="center" w:pos="4513"/>
              <w:tab w:val="right" w:pos="9026"/>
            </w:tabs>
            <w:rPr>
              <w:rFonts w:ascii="Arial" w:hAnsi="Arial" w:cs="Arial"/>
              <w:sz w:val="18"/>
              <w:szCs w:val="18"/>
            </w:rPr>
          </w:pPr>
          <w:r w:rsidRPr="00C16873">
            <w:rPr>
              <w:rFonts w:ascii="Arial" w:hAnsi="Arial" w:cs="Arial"/>
              <w:sz w:val="18"/>
              <w:szCs w:val="18"/>
            </w:rPr>
            <w:t>Company Name</w:t>
          </w:r>
        </w:p>
      </w:tc>
      <w:tc>
        <w:tcPr>
          <w:tcW w:w="2410" w:type="dxa"/>
          <w:vAlign w:val="center"/>
        </w:tcPr>
        <w:p w14:paraId="29A2421E" w14:textId="77777777" w:rsidR="00C16873" w:rsidRPr="00C16873" w:rsidRDefault="00C16873" w:rsidP="00C16873">
          <w:pPr>
            <w:tabs>
              <w:tab w:val="center" w:pos="4513"/>
              <w:tab w:val="right" w:pos="9026"/>
            </w:tabs>
            <w:rPr>
              <w:rFonts w:ascii="Arial" w:hAnsi="Arial" w:cs="Arial"/>
              <w:sz w:val="18"/>
              <w:szCs w:val="18"/>
            </w:rPr>
          </w:pPr>
        </w:p>
      </w:tc>
      <w:tc>
        <w:tcPr>
          <w:tcW w:w="1276" w:type="dxa"/>
          <w:vAlign w:val="center"/>
        </w:tcPr>
        <w:p w14:paraId="50CF33A4" w14:textId="77777777" w:rsidR="00C16873" w:rsidRPr="00C16873" w:rsidRDefault="00C16873" w:rsidP="00C16873">
          <w:pPr>
            <w:tabs>
              <w:tab w:val="center" w:pos="4513"/>
              <w:tab w:val="right" w:pos="9026"/>
            </w:tabs>
            <w:rPr>
              <w:rFonts w:ascii="Arial" w:hAnsi="Arial" w:cs="Arial"/>
              <w:sz w:val="18"/>
              <w:szCs w:val="18"/>
            </w:rPr>
          </w:pPr>
          <w:r w:rsidRPr="00C16873">
            <w:rPr>
              <w:rFonts w:ascii="Arial" w:hAnsi="Arial" w:cs="Arial"/>
              <w:sz w:val="18"/>
              <w:szCs w:val="18"/>
            </w:rPr>
            <w:t>Issue Date</w:t>
          </w:r>
        </w:p>
      </w:tc>
      <w:tc>
        <w:tcPr>
          <w:tcW w:w="1701" w:type="dxa"/>
          <w:vAlign w:val="center"/>
        </w:tcPr>
        <w:p w14:paraId="37FD0401" w14:textId="6FDFFB9D" w:rsidR="00C16873" w:rsidRPr="00C16873" w:rsidRDefault="005B6322" w:rsidP="00C16873">
          <w:pPr>
            <w:tabs>
              <w:tab w:val="center" w:pos="4513"/>
              <w:tab w:val="right" w:pos="9026"/>
            </w:tabs>
            <w:rPr>
              <w:rFonts w:ascii="Arial" w:hAnsi="Arial" w:cs="Arial"/>
              <w:sz w:val="18"/>
              <w:szCs w:val="18"/>
            </w:rPr>
          </w:pPr>
          <w:r>
            <w:rPr>
              <w:rFonts w:ascii="Arial" w:hAnsi="Arial" w:cs="Arial"/>
              <w:sz w:val="18"/>
              <w:szCs w:val="18"/>
            </w:rPr>
            <w:t>December 2021</w:t>
          </w:r>
        </w:p>
      </w:tc>
    </w:tr>
    <w:tr w:rsidR="00C16873" w:rsidRPr="00C16873" w14:paraId="23DB4DD9" w14:textId="77777777" w:rsidTr="008E3BBF">
      <w:trPr>
        <w:trHeight w:val="340"/>
      </w:trPr>
      <w:tc>
        <w:tcPr>
          <w:tcW w:w="1277" w:type="dxa"/>
          <w:vAlign w:val="center"/>
        </w:tcPr>
        <w:p w14:paraId="17EE7D25" w14:textId="2767EBFB" w:rsidR="00C16873" w:rsidRPr="00C16873" w:rsidRDefault="00E965BE" w:rsidP="00C16873">
          <w:pPr>
            <w:tabs>
              <w:tab w:val="center" w:pos="4513"/>
              <w:tab w:val="right" w:pos="9026"/>
            </w:tabs>
            <w:rPr>
              <w:rFonts w:ascii="Arial" w:hAnsi="Arial" w:cs="Arial"/>
              <w:sz w:val="18"/>
              <w:szCs w:val="18"/>
            </w:rPr>
          </w:pPr>
          <w:r>
            <w:rPr>
              <w:rFonts w:ascii="Arial" w:hAnsi="Arial" w:cs="Arial"/>
              <w:sz w:val="18"/>
              <w:szCs w:val="18"/>
            </w:rPr>
            <w:t xml:space="preserve">Acorn </w:t>
          </w:r>
          <w:r w:rsidR="00C16873" w:rsidRPr="00C16873">
            <w:rPr>
              <w:rFonts w:ascii="Arial" w:hAnsi="Arial" w:cs="Arial"/>
              <w:sz w:val="18"/>
              <w:szCs w:val="18"/>
            </w:rPr>
            <w:t>Number</w:t>
          </w:r>
        </w:p>
      </w:tc>
      <w:tc>
        <w:tcPr>
          <w:tcW w:w="1984" w:type="dxa"/>
          <w:vAlign w:val="center"/>
        </w:tcPr>
        <w:p w14:paraId="3343C3DE" w14:textId="266EBBD0" w:rsidR="00C16873" w:rsidRDefault="005B6322" w:rsidP="00C16873">
          <w:pPr>
            <w:tabs>
              <w:tab w:val="center" w:pos="4513"/>
              <w:tab w:val="right" w:pos="9026"/>
            </w:tabs>
            <w:rPr>
              <w:rFonts w:ascii="Arial" w:hAnsi="Arial" w:cs="Arial"/>
              <w:sz w:val="18"/>
              <w:szCs w:val="18"/>
            </w:rPr>
          </w:pPr>
          <w:r>
            <w:rPr>
              <w:rFonts w:ascii="Arial" w:hAnsi="Arial" w:cs="Arial"/>
              <w:sz w:val="18"/>
              <w:szCs w:val="18"/>
            </w:rPr>
            <w:t>Resident’s notice</w:t>
          </w:r>
        </w:p>
        <w:p w14:paraId="49BDEF4E" w14:textId="77777777" w:rsidR="005759C2" w:rsidRPr="00C16873" w:rsidRDefault="005759C2" w:rsidP="00C16873">
          <w:pPr>
            <w:tabs>
              <w:tab w:val="center" w:pos="4513"/>
              <w:tab w:val="right" w:pos="9026"/>
            </w:tabs>
            <w:rPr>
              <w:rFonts w:ascii="Arial" w:hAnsi="Arial" w:cs="Arial"/>
              <w:sz w:val="18"/>
              <w:szCs w:val="18"/>
            </w:rPr>
          </w:pPr>
        </w:p>
      </w:tc>
      <w:tc>
        <w:tcPr>
          <w:tcW w:w="2126" w:type="dxa"/>
          <w:vAlign w:val="center"/>
        </w:tcPr>
        <w:p w14:paraId="169268C1" w14:textId="77777777" w:rsidR="00C16873" w:rsidRPr="00C16873" w:rsidRDefault="00C16873" w:rsidP="00C16873">
          <w:pPr>
            <w:tabs>
              <w:tab w:val="center" w:pos="4513"/>
              <w:tab w:val="right" w:pos="9026"/>
            </w:tabs>
            <w:rPr>
              <w:rFonts w:ascii="Arial" w:hAnsi="Arial" w:cs="Arial"/>
              <w:sz w:val="18"/>
              <w:szCs w:val="18"/>
            </w:rPr>
          </w:pPr>
          <w:r w:rsidRPr="00C16873">
            <w:rPr>
              <w:rFonts w:ascii="Arial" w:hAnsi="Arial" w:cs="Arial"/>
              <w:sz w:val="18"/>
              <w:szCs w:val="18"/>
            </w:rPr>
            <w:t>Document Number</w:t>
          </w:r>
        </w:p>
      </w:tc>
      <w:tc>
        <w:tcPr>
          <w:tcW w:w="2410" w:type="dxa"/>
          <w:vAlign w:val="center"/>
        </w:tcPr>
        <w:p w14:paraId="09C97501" w14:textId="77777777" w:rsidR="00C16873" w:rsidRPr="00C16873" w:rsidRDefault="00C16873" w:rsidP="00C16873">
          <w:pPr>
            <w:tabs>
              <w:tab w:val="center" w:pos="4513"/>
              <w:tab w:val="right" w:pos="9026"/>
            </w:tabs>
            <w:rPr>
              <w:rFonts w:ascii="Arial" w:hAnsi="Arial" w:cs="Arial"/>
              <w:sz w:val="18"/>
              <w:szCs w:val="18"/>
            </w:rPr>
          </w:pPr>
        </w:p>
      </w:tc>
      <w:tc>
        <w:tcPr>
          <w:tcW w:w="1276" w:type="dxa"/>
          <w:vAlign w:val="center"/>
        </w:tcPr>
        <w:p w14:paraId="109A6662" w14:textId="77777777" w:rsidR="00C16873" w:rsidRPr="00C16873" w:rsidRDefault="00C16873" w:rsidP="00C16873">
          <w:pPr>
            <w:tabs>
              <w:tab w:val="center" w:pos="4513"/>
              <w:tab w:val="right" w:pos="9026"/>
            </w:tabs>
            <w:rPr>
              <w:rFonts w:ascii="Arial" w:hAnsi="Arial" w:cs="Arial"/>
              <w:sz w:val="18"/>
              <w:szCs w:val="18"/>
            </w:rPr>
          </w:pPr>
          <w:r w:rsidRPr="00C16873">
            <w:rPr>
              <w:rFonts w:ascii="Arial" w:hAnsi="Arial" w:cs="Arial"/>
              <w:sz w:val="18"/>
              <w:szCs w:val="18"/>
            </w:rPr>
            <w:t>Review Date</w:t>
          </w:r>
        </w:p>
      </w:tc>
      <w:tc>
        <w:tcPr>
          <w:tcW w:w="1701" w:type="dxa"/>
          <w:vAlign w:val="center"/>
        </w:tcPr>
        <w:p w14:paraId="0E5667DD" w14:textId="5F3BAB76" w:rsidR="00C16873" w:rsidRPr="00C16873" w:rsidRDefault="005B6322" w:rsidP="00C16873">
          <w:pPr>
            <w:tabs>
              <w:tab w:val="center" w:pos="4513"/>
              <w:tab w:val="right" w:pos="9026"/>
            </w:tabs>
            <w:rPr>
              <w:rFonts w:ascii="Arial" w:hAnsi="Arial" w:cs="Arial"/>
              <w:sz w:val="18"/>
              <w:szCs w:val="18"/>
            </w:rPr>
          </w:pPr>
          <w:r>
            <w:rPr>
              <w:rFonts w:ascii="Arial" w:hAnsi="Arial" w:cs="Arial"/>
              <w:sz w:val="18"/>
              <w:szCs w:val="18"/>
            </w:rPr>
            <w:t xml:space="preserve">December </w:t>
          </w:r>
          <w:r w:rsidR="00E965BE">
            <w:rPr>
              <w:rFonts w:ascii="Arial" w:hAnsi="Arial" w:cs="Arial"/>
              <w:sz w:val="18"/>
              <w:szCs w:val="18"/>
            </w:rPr>
            <w:t>202</w:t>
          </w:r>
          <w:r>
            <w:rPr>
              <w:rFonts w:ascii="Arial" w:hAnsi="Arial" w:cs="Arial"/>
              <w:sz w:val="18"/>
              <w:szCs w:val="18"/>
            </w:rPr>
            <w:t>2</w:t>
          </w:r>
        </w:p>
      </w:tc>
    </w:tr>
  </w:tbl>
  <w:p w14:paraId="2F463907" w14:textId="77777777" w:rsidR="00AB7D71" w:rsidRPr="00C16873" w:rsidRDefault="00AB7D71" w:rsidP="00C16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5E33" w14:textId="77777777" w:rsidR="007C2AA5" w:rsidRDefault="007C2AA5" w:rsidP="00AB7D71">
      <w:pPr>
        <w:spacing w:after="0" w:line="240" w:lineRule="auto"/>
      </w:pPr>
      <w:r>
        <w:separator/>
      </w:r>
    </w:p>
  </w:footnote>
  <w:footnote w:type="continuationSeparator" w:id="0">
    <w:p w14:paraId="7AB90AD2" w14:textId="77777777" w:rsidR="007C2AA5" w:rsidRDefault="007C2AA5" w:rsidP="00AB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743" w:type="dxa"/>
      <w:tblLook w:val="04A0" w:firstRow="1" w:lastRow="0" w:firstColumn="1" w:lastColumn="0" w:noHBand="0" w:noVBand="1"/>
    </w:tblPr>
    <w:tblGrid>
      <w:gridCol w:w="8081"/>
      <w:gridCol w:w="2835"/>
    </w:tblGrid>
    <w:tr w:rsidR="00AB7D71" w14:paraId="1E065EA1" w14:textId="77777777" w:rsidTr="00BA53A1">
      <w:trPr>
        <w:trHeight w:val="1531"/>
      </w:trPr>
      <w:tc>
        <w:tcPr>
          <w:tcW w:w="8081" w:type="dxa"/>
          <w:vAlign w:val="center"/>
        </w:tcPr>
        <w:p w14:paraId="23F6E0A4" w14:textId="07733D18" w:rsidR="00A01D55" w:rsidRDefault="000A1E35" w:rsidP="00A01D55">
          <w:pPr>
            <w:jc w:val="center"/>
            <w:rPr>
              <w:b/>
              <w:bCs/>
              <w:color w:val="4F6228" w:themeColor="accent3" w:themeShade="80"/>
              <w:sz w:val="36"/>
              <w:szCs w:val="36"/>
            </w:rPr>
          </w:pPr>
          <w:r w:rsidRPr="000A1E35">
            <w:rPr>
              <w:b/>
              <w:bCs/>
              <w:color w:val="4F6228" w:themeColor="accent3" w:themeShade="80"/>
              <w:sz w:val="36"/>
              <w:szCs w:val="36"/>
            </w:rPr>
            <w:t xml:space="preserve">Winter Weather - Safety </w:t>
          </w:r>
          <w:r>
            <w:rPr>
              <w:b/>
              <w:bCs/>
              <w:color w:val="4F6228" w:themeColor="accent3" w:themeShade="80"/>
              <w:sz w:val="36"/>
              <w:szCs w:val="36"/>
            </w:rPr>
            <w:t>P</w:t>
          </w:r>
          <w:r w:rsidRPr="000A1E35">
            <w:rPr>
              <w:b/>
              <w:bCs/>
              <w:color w:val="4F6228" w:themeColor="accent3" w:themeShade="80"/>
              <w:sz w:val="36"/>
              <w:szCs w:val="36"/>
            </w:rPr>
            <w:t>recautions</w:t>
          </w:r>
        </w:p>
        <w:p w14:paraId="6AFB7830" w14:textId="18504754" w:rsidR="000A1E35" w:rsidRPr="00F516BE" w:rsidRDefault="000A1E35" w:rsidP="00A01D55">
          <w:pPr>
            <w:jc w:val="center"/>
            <w:rPr>
              <w:color w:val="4F6228" w:themeColor="accent3" w:themeShade="80"/>
              <w:sz w:val="36"/>
              <w:szCs w:val="36"/>
            </w:rPr>
          </w:pPr>
          <w:r>
            <w:rPr>
              <w:b/>
              <w:bCs/>
              <w:color w:val="4F6228" w:themeColor="accent3" w:themeShade="80"/>
              <w:sz w:val="36"/>
              <w:szCs w:val="36"/>
            </w:rPr>
            <w:t>Resident</w:t>
          </w:r>
          <w:r w:rsidR="005B6322">
            <w:rPr>
              <w:b/>
              <w:bCs/>
              <w:color w:val="4F6228" w:themeColor="accent3" w:themeShade="80"/>
              <w:sz w:val="36"/>
              <w:szCs w:val="36"/>
            </w:rPr>
            <w:t>’</w:t>
          </w:r>
          <w:r>
            <w:rPr>
              <w:b/>
              <w:bCs/>
              <w:color w:val="4F6228" w:themeColor="accent3" w:themeShade="80"/>
              <w:sz w:val="36"/>
              <w:szCs w:val="36"/>
            </w:rPr>
            <w:t>s Notice</w:t>
          </w:r>
        </w:p>
        <w:p w14:paraId="74790248" w14:textId="77777777" w:rsidR="00166AB3" w:rsidRPr="00A01D55" w:rsidRDefault="00166AB3" w:rsidP="00166AB3">
          <w:pPr>
            <w:pStyle w:val="Header"/>
            <w:jc w:val="center"/>
            <w:rPr>
              <w:rFonts w:ascii="Arial" w:hAnsi="Arial" w:cs="Arial"/>
              <w:b/>
              <w:sz w:val="36"/>
              <w:szCs w:val="36"/>
            </w:rPr>
          </w:pPr>
        </w:p>
      </w:tc>
      <w:tc>
        <w:tcPr>
          <w:tcW w:w="2835" w:type="dxa"/>
        </w:tcPr>
        <w:p w14:paraId="61597585" w14:textId="6DFA012A" w:rsidR="00A113DF" w:rsidRPr="00A113DF" w:rsidRDefault="00A01D55" w:rsidP="00A113DF">
          <w:pPr>
            <w:pStyle w:val="Header"/>
            <w:jc w:val="center"/>
            <w:rPr>
              <w:noProof/>
              <w:sz w:val="10"/>
              <w:szCs w:val="10"/>
            </w:rPr>
          </w:pPr>
          <w:r>
            <w:rPr>
              <w:noProof/>
            </w:rPr>
            <w:drawing>
              <wp:anchor distT="0" distB="0" distL="114300" distR="114300" simplePos="0" relativeHeight="251658240" behindDoc="1" locked="0" layoutInCell="1" allowOverlap="1" wp14:anchorId="44E32F07" wp14:editId="0C8E81D2">
                <wp:simplePos x="0" y="0"/>
                <wp:positionH relativeFrom="column">
                  <wp:posOffset>-26035</wp:posOffset>
                </wp:positionH>
                <wp:positionV relativeFrom="paragraph">
                  <wp:posOffset>65716</wp:posOffset>
                </wp:positionV>
                <wp:extent cx="1767113" cy="80392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113" cy="803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E68C7" w14:textId="4602A17D" w:rsidR="00A113DF" w:rsidRDefault="00A113DF" w:rsidP="00A113DF">
          <w:pPr>
            <w:pStyle w:val="Header"/>
            <w:jc w:val="center"/>
          </w:pPr>
        </w:p>
      </w:tc>
    </w:tr>
  </w:tbl>
  <w:p w14:paraId="75691323" w14:textId="77777777" w:rsidR="00AB7D71" w:rsidRDefault="00AB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CB7"/>
    <w:multiLevelType w:val="hybridMultilevel"/>
    <w:tmpl w:val="FBA6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C1E19"/>
    <w:multiLevelType w:val="hybridMultilevel"/>
    <w:tmpl w:val="A4BC672E"/>
    <w:lvl w:ilvl="0" w:tplc="08090001">
      <w:start w:val="1"/>
      <w:numFmt w:val="bullet"/>
      <w:lvlText w:val=""/>
      <w:lvlJc w:val="left"/>
      <w:pPr>
        <w:ind w:left="360" w:hanging="360"/>
      </w:pPr>
      <w:rPr>
        <w:rFonts w:ascii="Symbol" w:hAnsi="Symbol" w:hint="default"/>
      </w:rPr>
    </w:lvl>
    <w:lvl w:ilvl="1" w:tplc="B9C65DEE">
      <w:numFmt w:val="bullet"/>
      <w:lvlText w:val="•"/>
      <w:lvlJc w:val="left"/>
      <w:pPr>
        <w:ind w:left="1080" w:hanging="360"/>
      </w:pPr>
      <w:rPr>
        <w:rFonts w:ascii="Arial" w:eastAsiaTheme="minorEastAsia"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8A2010"/>
    <w:multiLevelType w:val="hybridMultilevel"/>
    <w:tmpl w:val="2BB8BE42"/>
    <w:lvl w:ilvl="0" w:tplc="08090001">
      <w:start w:val="1"/>
      <w:numFmt w:val="bullet"/>
      <w:lvlText w:val=""/>
      <w:lvlJc w:val="left"/>
      <w:pPr>
        <w:ind w:left="720" w:hanging="360"/>
      </w:pPr>
      <w:rPr>
        <w:rFonts w:ascii="Symbol" w:hAnsi="Symbol" w:hint="default"/>
      </w:rPr>
    </w:lvl>
    <w:lvl w:ilvl="1" w:tplc="870AF0B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13282"/>
    <w:multiLevelType w:val="hybridMultilevel"/>
    <w:tmpl w:val="06A0ACE6"/>
    <w:lvl w:ilvl="0" w:tplc="1A1886B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0200A"/>
    <w:multiLevelType w:val="hybridMultilevel"/>
    <w:tmpl w:val="9F84F852"/>
    <w:lvl w:ilvl="0" w:tplc="1264EAF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02734"/>
    <w:multiLevelType w:val="hybridMultilevel"/>
    <w:tmpl w:val="4C0C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C6518"/>
    <w:multiLevelType w:val="hybridMultilevel"/>
    <w:tmpl w:val="22E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93"/>
    <w:rsid w:val="00002FED"/>
    <w:rsid w:val="00023627"/>
    <w:rsid w:val="000506D2"/>
    <w:rsid w:val="00055E9D"/>
    <w:rsid w:val="00072716"/>
    <w:rsid w:val="000A1E35"/>
    <w:rsid w:val="000C7ED0"/>
    <w:rsid w:val="000F5A70"/>
    <w:rsid w:val="00140C17"/>
    <w:rsid w:val="001435CA"/>
    <w:rsid w:val="0015334D"/>
    <w:rsid w:val="00163E86"/>
    <w:rsid w:val="00166AB3"/>
    <w:rsid w:val="00174CD1"/>
    <w:rsid w:val="001B3A76"/>
    <w:rsid w:val="001C0E22"/>
    <w:rsid w:val="001C6F64"/>
    <w:rsid w:val="001D362D"/>
    <w:rsid w:val="001D6A8E"/>
    <w:rsid w:val="001E5302"/>
    <w:rsid w:val="001F66DC"/>
    <w:rsid w:val="002017E1"/>
    <w:rsid w:val="00225D83"/>
    <w:rsid w:val="002368DA"/>
    <w:rsid w:val="002A0A8E"/>
    <w:rsid w:val="002C22E6"/>
    <w:rsid w:val="002D01BB"/>
    <w:rsid w:val="002E1FB5"/>
    <w:rsid w:val="002F6A1E"/>
    <w:rsid w:val="00314C01"/>
    <w:rsid w:val="003151E9"/>
    <w:rsid w:val="003345C5"/>
    <w:rsid w:val="00350621"/>
    <w:rsid w:val="003541B0"/>
    <w:rsid w:val="003725E3"/>
    <w:rsid w:val="003B333C"/>
    <w:rsid w:val="003E3E1C"/>
    <w:rsid w:val="003E67E3"/>
    <w:rsid w:val="003F2C87"/>
    <w:rsid w:val="003F4E9D"/>
    <w:rsid w:val="00453432"/>
    <w:rsid w:val="004803DF"/>
    <w:rsid w:val="00490834"/>
    <w:rsid w:val="0049652D"/>
    <w:rsid w:val="004A330C"/>
    <w:rsid w:val="004A568E"/>
    <w:rsid w:val="004B1673"/>
    <w:rsid w:val="004C562A"/>
    <w:rsid w:val="004D7547"/>
    <w:rsid w:val="004F7699"/>
    <w:rsid w:val="00506BFC"/>
    <w:rsid w:val="00506EEC"/>
    <w:rsid w:val="00536AEB"/>
    <w:rsid w:val="00554BF1"/>
    <w:rsid w:val="005759C2"/>
    <w:rsid w:val="0059141E"/>
    <w:rsid w:val="005958F1"/>
    <w:rsid w:val="005A0E2E"/>
    <w:rsid w:val="005A2DBB"/>
    <w:rsid w:val="005A4D26"/>
    <w:rsid w:val="005A6328"/>
    <w:rsid w:val="005B6322"/>
    <w:rsid w:val="005C370E"/>
    <w:rsid w:val="005E25B0"/>
    <w:rsid w:val="005E7ABF"/>
    <w:rsid w:val="00621E87"/>
    <w:rsid w:val="00666398"/>
    <w:rsid w:val="00666C42"/>
    <w:rsid w:val="00670F6D"/>
    <w:rsid w:val="006C7BDD"/>
    <w:rsid w:val="006E67D7"/>
    <w:rsid w:val="006F07BB"/>
    <w:rsid w:val="006F4376"/>
    <w:rsid w:val="0071262B"/>
    <w:rsid w:val="00731B2F"/>
    <w:rsid w:val="00747CD5"/>
    <w:rsid w:val="0078766C"/>
    <w:rsid w:val="007A18B9"/>
    <w:rsid w:val="007A5193"/>
    <w:rsid w:val="007A5C55"/>
    <w:rsid w:val="007C06B7"/>
    <w:rsid w:val="007C2AA5"/>
    <w:rsid w:val="007C4C82"/>
    <w:rsid w:val="00812ACE"/>
    <w:rsid w:val="0084336E"/>
    <w:rsid w:val="0085633F"/>
    <w:rsid w:val="00885F8B"/>
    <w:rsid w:val="00895E45"/>
    <w:rsid w:val="00895E82"/>
    <w:rsid w:val="008C77F9"/>
    <w:rsid w:val="008D20D5"/>
    <w:rsid w:val="008E35F8"/>
    <w:rsid w:val="008F7A26"/>
    <w:rsid w:val="00903DA5"/>
    <w:rsid w:val="0091442D"/>
    <w:rsid w:val="009155BB"/>
    <w:rsid w:val="009232E7"/>
    <w:rsid w:val="00941C47"/>
    <w:rsid w:val="009666F9"/>
    <w:rsid w:val="0097260C"/>
    <w:rsid w:val="00993AA3"/>
    <w:rsid w:val="009A6E77"/>
    <w:rsid w:val="009A70EE"/>
    <w:rsid w:val="009C77A5"/>
    <w:rsid w:val="009D251D"/>
    <w:rsid w:val="009D560B"/>
    <w:rsid w:val="009D67E8"/>
    <w:rsid w:val="009E5766"/>
    <w:rsid w:val="009F2295"/>
    <w:rsid w:val="009F242B"/>
    <w:rsid w:val="009F27BD"/>
    <w:rsid w:val="00A01D55"/>
    <w:rsid w:val="00A113DF"/>
    <w:rsid w:val="00A36E39"/>
    <w:rsid w:val="00A41CC0"/>
    <w:rsid w:val="00A66997"/>
    <w:rsid w:val="00A753FB"/>
    <w:rsid w:val="00AB7D71"/>
    <w:rsid w:val="00AC2459"/>
    <w:rsid w:val="00AC6CF1"/>
    <w:rsid w:val="00AE02FA"/>
    <w:rsid w:val="00AE36AE"/>
    <w:rsid w:val="00AF07A0"/>
    <w:rsid w:val="00B025B8"/>
    <w:rsid w:val="00B0640D"/>
    <w:rsid w:val="00B134F8"/>
    <w:rsid w:val="00B13C88"/>
    <w:rsid w:val="00B23EAA"/>
    <w:rsid w:val="00B41755"/>
    <w:rsid w:val="00B6052E"/>
    <w:rsid w:val="00B67381"/>
    <w:rsid w:val="00B75113"/>
    <w:rsid w:val="00B757E0"/>
    <w:rsid w:val="00B82E92"/>
    <w:rsid w:val="00B906F0"/>
    <w:rsid w:val="00B90F2B"/>
    <w:rsid w:val="00B93956"/>
    <w:rsid w:val="00BA53A1"/>
    <w:rsid w:val="00BD4251"/>
    <w:rsid w:val="00BD5081"/>
    <w:rsid w:val="00BE44F7"/>
    <w:rsid w:val="00BF64AE"/>
    <w:rsid w:val="00C16873"/>
    <w:rsid w:val="00C25FC8"/>
    <w:rsid w:val="00C308E8"/>
    <w:rsid w:val="00C34837"/>
    <w:rsid w:val="00C36130"/>
    <w:rsid w:val="00C449CD"/>
    <w:rsid w:val="00C53D3B"/>
    <w:rsid w:val="00C61E5E"/>
    <w:rsid w:val="00C7468B"/>
    <w:rsid w:val="00C86280"/>
    <w:rsid w:val="00CA235D"/>
    <w:rsid w:val="00CC340A"/>
    <w:rsid w:val="00CE34B0"/>
    <w:rsid w:val="00D1527E"/>
    <w:rsid w:val="00D20172"/>
    <w:rsid w:val="00D27157"/>
    <w:rsid w:val="00D275F1"/>
    <w:rsid w:val="00D53A3C"/>
    <w:rsid w:val="00D56349"/>
    <w:rsid w:val="00D653F3"/>
    <w:rsid w:val="00D84A34"/>
    <w:rsid w:val="00D908C1"/>
    <w:rsid w:val="00DB2716"/>
    <w:rsid w:val="00DC325B"/>
    <w:rsid w:val="00DC50F5"/>
    <w:rsid w:val="00DD68B1"/>
    <w:rsid w:val="00DE35BF"/>
    <w:rsid w:val="00DE44D0"/>
    <w:rsid w:val="00E3439E"/>
    <w:rsid w:val="00E408C7"/>
    <w:rsid w:val="00E53475"/>
    <w:rsid w:val="00E574C5"/>
    <w:rsid w:val="00E61021"/>
    <w:rsid w:val="00E965BE"/>
    <w:rsid w:val="00EC2F5D"/>
    <w:rsid w:val="00EE117C"/>
    <w:rsid w:val="00EE6E53"/>
    <w:rsid w:val="00F2483D"/>
    <w:rsid w:val="00F3382E"/>
    <w:rsid w:val="00F432C1"/>
    <w:rsid w:val="00F516BE"/>
    <w:rsid w:val="00F77791"/>
    <w:rsid w:val="00F84D16"/>
    <w:rsid w:val="00F90311"/>
    <w:rsid w:val="00F93028"/>
    <w:rsid w:val="00F94CC1"/>
    <w:rsid w:val="00F954BB"/>
    <w:rsid w:val="00FB411D"/>
    <w:rsid w:val="00FD096A"/>
    <w:rsid w:val="00FD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8C2C2"/>
  <w15:docId w15:val="{ADAD7111-FEBF-4CC3-BC6A-622DE4B8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71"/>
  </w:style>
  <w:style w:type="paragraph" w:styleId="Footer">
    <w:name w:val="footer"/>
    <w:basedOn w:val="Normal"/>
    <w:link w:val="FooterChar"/>
    <w:uiPriority w:val="99"/>
    <w:unhideWhenUsed/>
    <w:rsid w:val="00AB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71"/>
  </w:style>
  <w:style w:type="paragraph" w:styleId="BalloonText">
    <w:name w:val="Balloon Text"/>
    <w:basedOn w:val="Normal"/>
    <w:link w:val="BalloonTextChar"/>
    <w:uiPriority w:val="99"/>
    <w:semiHidden/>
    <w:unhideWhenUsed/>
    <w:rsid w:val="00AB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71"/>
    <w:rPr>
      <w:rFonts w:ascii="Tahoma" w:hAnsi="Tahoma" w:cs="Tahoma"/>
      <w:sz w:val="16"/>
      <w:szCs w:val="16"/>
    </w:rPr>
  </w:style>
  <w:style w:type="table" w:styleId="TableGrid">
    <w:name w:val="Table Grid"/>
    <w:basedOn w:val="TableNormal"/>
    <w:uiPriority w:val="59"/>
    <w:rsid w:val="00AB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1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F49"/>
    <w:pPr>
      <w:ind w:left="720"/>
      <w:contextualSpacing/>
    </w:pPr>
  </w:style>
  <w:style w:type="character" w:styleId="Hyperlink">
    <w:name w:val="Hyperlink"/>
    <w:basedOn w:val="DefaultParagraphFont"/>
    <w:uiPriority w:val="99"/>
    <w:unhideWhenUsed/>
    <w:rsid w:val="00A01D55"/>
    <w:rPr>
      <w:color w:val="0000FF" w:themeColor="hyperlink"/>
      <w:u w:val="single"/>
    </w:rPr>
  </w:style>
  <w:style w:type="character" w:styleId="UnresolvedMention">
    <w:name w:val="Unresolved Mention"/>
    <w:basedOn w:val="DefaultParagraphFont"/>
    <w:uiPriority w:val="99"/>
    <w:semiHidden/>
    <w:unhideWhenUsed/>
    <w:rsid w:val="00F516BE"/>
    <w:rPr>
      <w:color w:val="605E5C"/>
      <w:shd w:val="clear" w:color="auto" w:fill="E1DFDD"/>
    </w:rPr>
  </w:style>
  <w:style w:type="character" w:styleId="FollowedHyperlink">
    <w:name w:val="FollowedHyperlink"/>
    <w:basedOn w:val="DefaultParagraphFont"/>
    <w:uiPriority w:val="99"/>
    <w:semiHidden/>
    <w:unhideWhenUsed/>
    <w:rsid w:val="00972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085">
      <w:bodyDiv w:val="1"/>
      <w:marLeft w:val="0"/>
      <w:marRight w:val="0"/>
      <w:marTop w:val="0"/>
      <w:marBottom w:val="0"/>
      <w:divBdr>
        <w:top w:val="none" w:sz="0" w:space="0" w:color="auto"/>
        <w:left w:val="none" w:sz="0" w:space="0" w:color="auto"/>
        <w:bottom w:val="none" w:sz="0" w:space="0" w:color="auto"/>
        <w:right w:val="none" w:sz="0" w:space="0" w:color="auto"/>
      </w:divBdr>
    </w:div>
    <w:div w:id="41177103">
      <w:bodyDiv w:val="1"/>
      <w:marLeft w:val="0"/>
      <w:marRight w:val="0"/>
      <w:marTop w:val="0"/>
      <w:marBottom w:val="0"/>
      <w:divBdr>
        <w:top w:val="none" w:sz="0" w:space="0" w:color="auto"/>
        <w:left w:val="none" w:sz="0" w:space="0" w:color="auto"/>
        <w:bottom w:val="none" w:sz="0" w:space="0" w:color="auto"/>
        <w:right w:val="none" w:sz="0" w:space="0" w:color="auto"/>
      </w:divBdr>
    </w:div>
    <w:div w:id="105152416">
      <w:bodyDiv w:val="1"/>
      <w:marLeft w:val="0"/>
      <w:marRight w:val="0"/>
      <w:marTop w:val="0"/>
      <w:marBottom w:val="0"/>
      <w:divBdr>
        <w:top w:val="none" w:sz="0" w:space="0" w:color="auto"/>
        <w:left w:val="none" w:sz="0" w:space="0" w:color="auto"/>
        <w:bottom w:val="none" w:sz="0" w:space="0" w:color="auto"/>
        <w:right w:val="none" w:sz="0" w:space="0" w:color="auto"/>
      </w:divBdr>
    </w:div>
    <w:div w:id="170417816">
      <w:bodyDiv w:val="1"/>
      <w:marLeft w:val="0"/>
      <w:marRight w:val="0"/>
      <w:marTop w:val="0"/>
      <w:marBottom w:val="0"/>
      <w:divBdr>
        <w:top w:val="none" w:sz="0" w:space="0" w:color="auto"/>
        <w:left w:val="none" w:sz="0" w:space="0" w:color="auto"/>
        <w:bottom w:val="none" w:sz="0" w:space="0" w:color="auto"/>
        <w:right w:val="none" w:sz="0" w:space="0" w:color="auto"/>
      </w:divBdr>
    </w:div>
    <w:div w:id="174267176">
      <w:bodyDiv w:val="1"/>
      <w:marLeft w:val="0"/>
      <w:marRight w:val="0"/>
      <w:marTop w:val="0"/>
      <w:marBottom w:val="0"/>
      <w:divBdr>
        <w:top w:val="none" w:sz="0" w:space="0" w:color="auto"/>
        <w:left w:val="none" w:sz="0" w:space="0" w:color="auto"/>
        <w:bottom w:val="none" w:sz="0" w:space="0" w:color="auto"/>
        <w:right w:val="none" w:sz="0" w:space="0" w:color="auto"/>
      </w:divBdr>
    </w:div>
    <w:div w:id="176500858">
      <w:bodyDiv w:val="1"/>
      <w:marLeft w:val="0"/>
      <w:marRight w:val="0"/>
      <w:marTop w:val="0"/>
      <w:marBottom w:val="0"/>
      <w:divBdr>
        <w:top w:val="none" w:sz="0" w:space="0" w:color="auto"/>
        <w:left w:val="none" w:sz="0" w:space="0" w:color="auto"/>
        <w:bottom w:val="none" w:sz="0" w:space="0" w:color="auto"/>
        <w:right w:val="none" w:sz="0" w:space="0" w:color="auto"/>
      </w:divBdr>
    </w:div>
    <w:div w:id="258637187">
      <w:bodyDiv w:val="1"/>
      <w:marLeft w:val="0"/>
      <w:marRight w:val="0"/>
      <w:marTop w:val="0"/>
      <w:marBottom w:val="0"/>
      <w:divBdr>
        <w:top w:val="none" w:sz="0" w:space="0" w:color="auto"/>
        <w:left w:val="none" w:sz="0" w:space="0" w:color="auto"/>
        <w:bottom w:val="none" w:sz="0" w:space="0" w:color="auto"/>
        <w:right w:val="none" w:sz="0" w:space="0" w:color="auto"/>
      </w:divBdr>
    </w:div>
    <w:div w:id="314648032">
      <w:bodyDiv w:val="1"/>
      <w:marLeft w:val="0"/>
      <w:marRight w:val="0"/>
      <w:marTop w:val="0"/>
      <w:marBottom w:val="0"/>
      <w:divBdr>
        <w:top w:val="none" w:sz="0" w:space="0" w:color="auto"/>
        <w:left w:val="none" w:sz="0" w:space="0" w:color="auto"/>
        <w:bottom w:val="none" w:sz="0" w:space="0" w:color="auto"/>
        <w:right w:val="none" w:sz="0" w:space="0" w:color="auto"/>
      </w:divBdr>
    </w:div>
    <w:div w:id="374818730">
      <w:bodyDiv w:val="1"/>
      <w:marLeft w:val="0"/>
      <w:marRight w:val="0"/>
      <w:marTop w:val="0"/>
      <w:marBottom w:val="0"/>
      <w:divBdr>
        <w:top w:val="none" w:sz="0" w:space="0" w:color="auto"/>
        <w:left w:val="none" w:sz="0" w:space="0" w:color="auto"/>
        <w:bottom w:val="none" w:sz="0" w:space="0" w:color="auto"/>
        <w:right w:val="none" w:sz="0" w:space="0" w:color="auto"/>
      </w:divBdr>
    </w:div>
    <w:div w:id="444277766">
      <w:bodyDiv w:val="1"/>
      <w:marLeft w:val="0"/>
      <w:marRight w:val="0"/>
      <w:marTop w:val="0"/>
      <w:marBottom w:val="0"/>
      <w:divBdr>
        <w:top w:val="none" w:sz="0" w:space="0" w:color="auto"/>
        <w:left w:val="none" w:sz="0" w:space="0" w:color="auto"/>
        <w:bottom w:val="none" w:sz="0" w:space="0" w:color="auto"/>
        <w:right w:val="none" w:sz="0" w:space="0" w:color="auto"/>
      </w:divBdr>
    </w:div>
    <w:div w:id="445660520">
      <w:bodyDiv w:val="1"/>
      <w:marLeft w:val="0"/>
      <w:marRight w:val="0"/>
      <w:marTop w:val="0"/>
      <w:marBottom w:val="0"/>
      <w:divBdr>
        <w:top w:val="none" w:sz="0" w:space="0" w:color="auto"/>
        <w:left w:val="none" w:sz="0" w:space="0" w:color="auto"/>
        <w:bottom w:val="none" w:sz="0" w:space="0" w:color="auto"/>
        <w:right w:val="none" w:sz="0" w:space="0" w:color="auto"/>
      </w:divBdr>
    </w:div>
    <w:div w:id="516894956">
      <w:bodyDiv w:val="1"/>
      <w:marLeft w:val="0"/>
      <w:marRight w:val="0"/>
      <w:marTop w:val="0"/>
      <w:marBottom w:val="0"/>
      <w:divBdr>
        <w:top w:val="none" w:sz="0" w:space="0" w:color="auto"/>
        <w:left w:val="none" w:sz="0" w:space="0" w:color="auto"/>
        <w:bottom w:val="none" w:sz="0" w:space="0" w:color="auto"/>
        <w:right w:val="none" w:sz="0" w:space="0" w:color="auto"/>
      </w:divBdr>
    </w:div>
    <w:div w:id="537400073">
      <w:bodyDiv w:val="1"/>
      <w:marLeft w:val="0"/>
      <w:marRight w:val="0"/>
      <w:marTop w:val="0"/>
      <w:marBottom w:val="0"/>
      <w:divBdr>
        <w:top w:val="none" w:sz="0" w:space="0" w:color="auto"/>
        <w:left w:val="none" w:sz="0" w:space="0" w:color="auto"/>
        <w:bottom w:val="none" w:sz="0" w:space="0" w:color="auto"/>
        <w:right w:val="none" w:sz="0" w:space="0" w:color="auto"/>
      </w:divBdr>
    </w:div>
    <w:div w:id="540824111">
      <w:bodyDiv w:val="1"/>
      <w:marLeft w:val="0"/>
      <w:marRight w:val="0"/>
      <w:marTop w:val="0"/>
      <w:marBottom w:val="0"/>
      <w:divBdr>
        <w:top w:val="none" w:sz="0" w:space="0" w:color="auto"/>
        <w:left w:val="none" w:sz="0" w:space="0" w:color="auto"/>
        <w:bottom w:val="none" w:sz="0" w:space="0" w:color="auto"/>
        <w:right w:val="none" w:sz="0" w:space="0" w:color="auto"/>
      </w:divBdr>
    </w:div>
    <w:div w:id="607078829">
      <w:bodyDiv w:val="1"/>
      <w:marLeft w:val="0"/>
      <w:marRight w:val="0"/>
      <w:marTop w:val="0"/>
      <w:marBottom w:val="0"/>
      <w:divBdr>
        <w:top w:val="none" w:sz="0" w:space="0" w:color="auto"/>
        <w:left w:val="none" w:sz="0" w:space="0" w:color="auto"/>
        <w:bottom w:val="none" w:sz="0" w:space="0" w:color="auto"/>
        <w:right w:val="none" w:sz="0" w:space="0" w:color="auto"/>
      </w:divBdr>
    </w:div>
    <w:div w:id="655648603">
      <w:bodyDiv w:val="1"/>
      <w:marLeft w:val="0"/>
      <w:marRight w:val="0"/>
      <w:marTop w:val="0"/>
      <w:marBottom w:val="0"/>
      <w:divBdr>
        <w:top w:val="none" w:sz="0" w:space="0" w:color="auto"/>
        <w:left w:val="none" w:sz="0" w:space="0" w:color="auto"/>
        <w:bottom w:val="none" w:sz="0" w:space="0" w:color="auto"/>
        <w:right w:val="none" w:sz="0" w:space="0" w:color="auto"/>
      </w:divBdr>
    </w:div>
    <w:div w:id="752508231">
      <w:bodyDiv w:val="1"/>
      <w:marLeft w:val="0"/>
      <w:marRight w:val="0"/>
      <w:marTop w:val="0"/>
      <w:marBottom w:val="0"/>
      <w:divBdr>
        <w:top w:val="none" w:sz="0" w:space="0" w:color="auto"/>
        <w:left w:val="none" w:sz="0" w:space="0" w:color="auto"/>
        <w:bottom w:val="none" w:sz="0" w:space="0" w:color="auto"/>
        <w:right w:val="none" w:sz="0" w:space="0" w:color="auto"/>
      </w:divBdr>
    </w:div>
    <w:div w:id="755445865">
      <w:bodyDiv w:val="1"/>
      <w:marLeft w:val="0"/>
      <w:marRight w:val="0"/>
      <w:marTop w:val="0"/>
      <w:marBottom w:val="0"/>
      <w:divBdr>
        <w:top w:val="none" w:sz="0" w:space="0" w:color="auto"/>
        <w:left w:val="none" w:sz="0" w:space="0" w:color="auto"/>
        <w:bottom w:val="none" w:sz="0" w:space="0" w:color="auto"/>
        <w:right w:val="none" w:sz="0" w:space="0" w:color="auto"/>
      </w:divBdr>
    </w:div>
    <w:div w:id="809130886">
      <w:bodyDiv w:val="1"/>
      <w:marLeft w:val="0"/>
      <w:marRight w:val="0"/>
      <w:marTop w:val="0"/>
      <w:marBottom w:val="0"/>
      <w:divBdr>
        <w:top w:val="none" w:sz="0" w:space="0" w:color="auto"/>
        <w:left w:val="none" w:sz="0" w:space="0" w:color="auto"/>
        <w:bottom w:val="none" w:sz="0" w:space="0" w:color="auto"/>
        <w:right w:val="none" w:sz="0" w:space="0" w:color="auto"/>
      </w:divBdr>
    </w:div>
    <w:div w:id="820077199">
      <w:bodyDiv w:val="1"/>
      <w:marLeft w:val="0"/>
      <w:marRight w:val="0"/>
      <w:marTop w:val="0"/>
      <w:marBottom w:val="0"/>
      <w:divBdr>
        <w:top w:val="none" w:sz="0" w:space="0" w:color="auto"/>
        <w:left w:val="none" w:sz="0" w:space="0" w:color="auto"/>
        <w:bottom w:val="none" w:sz="0" w:space="0" w:color="auto"/>
        <w:right w:val="none" w:sz="0" w:space="0" w:color="auto"/>
      </w:divBdr>
    </w:div>
    <w:div w:id="852495872">
      <w:bodyDiv w:val="1"/>
      <w:marLeft w:val="0"/>
      <w:marRight w:val="0"/>
      <w:marTop w:val="0"/>
      <w:marBottom w:val="0"/>
      <w:divBdr>
        <w:top w:val="none" w:sz="0" w:space="0" w:color="auto"/>
        <w:left w:val="none" w:sz="0" w:space="0" w:color="auto"/>
        <w:bottom w:val="none" w:sz="0" w:space="0" w:color="auto"/>
        <w:right w:val="none" w:sz="0" w:space="0" w:color="auto"/>
      </w:divBdr>
    </w:div>
    <w:div w:id="878396530">
      <w:bodyDiv w:val="1"/>
      <w:marLeft w:val="0"/>
      <w:marRight w:val="0"/>
      <w:marTop w:val="0"/>
      <w:marBottom w:val="0"/>
      <w:divBdr>
        <w:top w:val="none" w:sz="0" w:space="0" w:color="auto"/>
        <w:left w:val="none" w:sz="0" w:space="0" w:color="auto"/>
        <w:bottom w:val="none" w:sz="0" w:space="0" w:color="auto"/>
        <w:right w:val="none" w:sz="0" w:space="0" w:color="auto"/>
      </w:divBdr>
    </w:div>
    <w:div w:id="884295135">
      <w:bodyDiv w:val="1"/>
      <w:marLeft w:val="0"/>
      <w:marRight w:val="0"/>
      <w:marTop w:val="0"/>
      <w:marBottom w:val="0"/>
      <w:divBdr>
        <w:top w:val="none" w:sz="0" w:space="0" w:color="auto"/>
        <w:left w:val="none" w:sz="0" w:space="0" w:color="auto"/>
        <w:bottom w:val="none" w:sz="0" w:space="0" w:color="auto"/>
        <w:right w:val="none" w:sz="0" w:space="0" w:color="auto"/>
      </w:divBdr>
    </w:div>
    <w:div w:id="907810520">
      <w:bodyDiv w:val="1"/>
      <w:marLeft w:val="0"/>
      <w:marRight w:val="0"/>
      <w:marTop w:val="0"/>
      <w:marBottom w:val="0"/>
      <w:divBdr>
        <w:top w:val="none" w:sz="0" w:space="0" w:color="auto"/>
        <w:left w:val="none" w:sz="0" w:space="0" w:color="auto"/>
        <w:bottom w:val="none" w:sz="0" w:space="0" w:color="auto"/>
        <w:right w:val="none" w:sz="0" w:space="0" w:color="auto"/>
      </w:divBdr>
    </w:div>
    <w:div w:id="947126556">
      <w:bodyDiv w:val="1"/>
      <w:marLeft w:val="0"/>
      <w:marRight w:val="0"/>
      <w:marTop w:val="0"/>
      <w:marBottom w:val="0"/>
      <w:divBdr>
        <w:top w:val="none" w:sz="0" w:space="0" w:color="auto"/>
        <w:left w:val="none" w:sz="0" w:space="0" w:color="auto"/>
        <w:bottom w:val="none" w:sz="0" w:space="0" w:color="auto"/>
        <w:right w:val="none" w:sz="0" w:space="0" w:color="auto"/>
      </w:divBdr>
    </w:div>
    <w:div w:id="954602725">
      <w:bodyDiv w:val="1"/>
      <w:marLeft w:val="0"/>
      <w:marRight w:val="0"/>
      <w:marTop w:val="0"/>
      <w:marBottom w:val="0"/>
      <w:divBdr>
        <w:top w:val="none" w:sz="0" w:space="0" w:color="auto"/>
        <w:left w:val="none" w:sz="0" w:space="0" w:color="auto"/>
        <w:bottom w:val="none" w:sz="0" w:space="0" w:color="auto"/>
        <w:right w:val="none" w:sz="0" w:space="0" w:color="auto"/>
      </w:divBdr>
    </w:div>
    <w:div w:id="1011687075">
      <w:bodyDiv w:val="1"/>
      <w:marLeft w:val="0"/>
      <w:marRight w:val="0"/>
      <w:marTop w:val="0"/>
      <w:marBottom w:val="0"/>
      <w:divBdr>
        <w:top w:val="none" w:sz="0" w:space="0" w:color="auto"/>
        <w:left w:val="none" w:sz="0" w:space="0" w:color="auto"/>
        <w:bottom w:val="none" w:sz="0" w:space="0" w:color="auto"/>
        <w:right w:val="none" w:sz="0" w:space="0" w:color="auto"/>
      </w:divBdr>
    </w:div>
    <w:div w:id="1062943775">
      <w:bodyDiv w:val="1"/>
      <w:marLeft w:val="0"/>
      <w:marRight w:val="0"/>
      <w:marTop w:val="0"/>
      <w:marBottom w:val="0"/>
      <w:divBdr>
        <w:top w:val="none" w:sz="0" w:space="0" w:color="auto"/>
        <w:left w:val="none" w:sz="0" w:space="0" w:color="auto"/>
        <w:bottom w:val="none" w:sz="0" w:space="0" w:color="auto"/>
        <w:right w:val="none" w:sz="0" w:space="0" w:color="auto"/>
      </w:divBdr>
    </w:div>
    <w:div w:id="1104763901">
      <w:bodyDiv w:val="1"/>
      <w:marLeft w:val="0"/>
      <w:marRight w:val="0"/>
      <w:marTop w:val="0"/>
      <w:marBottom w:val="0"/>
      <w:divBdr>
        <w:top w:val="none" w:sz="0" w:space="0" w:color="auto"/>
        <w:left w:val="none" w:sz="0" w:space="0" w:color="auto"/>
        <w:bottom w:val="none" w:sz="0" w:space="0" w:color="auto"/>
        <w:right w:val="none" w:sz="0" w:space="0" w:color="auto"/>
      </w:divBdr>
    </w:div>
    <w:div w:id="1129934547">
      <w:bodyDiv w:val="1"/>
      <w:marLeft w:val="0"/>
      <w:marRight w:val="0"/>
      <w:marTop w:val="0"/>
      <w:marBottom w:val="0"/>
      <w:divBdr>
        <w:top w:val="none" w:sz="0" w:space="0" w:color="auto"/>
        <w:left w:val="none" w:sz="0" w:space="0" w:color="auto"/>
        <w:bottom w:val="none" w:sz="0" w:space="0" w:color="auto"/>
        <w:right w:val="none" w:sz="0" w:space="0" w:color="auto"/>
      </w:divBdr>
    </w:div>
    <w:div w:id="1204906069">
      <w:bodyDiv w:val="1"/>
      <w:marLeft w:val="0"/>
      <w:marRight w:val="0"/>
      <w:marTop w:val="0"/>
      <w:marBottom w:val="0"/>
      <w:divBdr>
        <w:top w:val="none" w:sz="0" w:space="0" w:color="auto"/>
        <w:left w:val="none" w:sz="0" w:space="0" w:color="auto"/>
        <w:bottom w:val="none" w:sz="0" w:space="0" w:color="auto"/>
        <w:right w:val="none" w:sz="0" w:space="0" w:color="auto"/>
      </w:divBdr>
    </w:div>
    <w:div w:id="1238131453">
      <w:bodyDiv w:val="1"/>
      <w:marLeft w:val="0"/>
      <w:marRight w:val="0"/>
      <w:marTop w:val="0"/>
      <w:marBottom w:val="0"/>
      <w:divBdr>
        <w:top w:val="none" w:sz="0" w:space="0" w:color="auto"/>
        <w:left w:val="none" w:sz="0" w:space="0" w:color="auto"/>
        <w:bottom w:val="none" w:sz="0" w:space="0" w:color="auto"/>
        <w:right w:val="none" w:sz="0" w:space="0" w:color="auto"/>
      </w:divBdr>
    </w:div>
    <w:div w:id="1249775941">
      <w:bodyDiv w:val="1"/>
      <w:marLeft w:val="0"/>
      <w:marRight w:val="0"/>
      <w:marTop w:val="0"/>
      <w:marBottom w:val="0"/>
      <w:divBdr>
        <w:top w:val="none" w:sz="0" w:space="0" w:color="auto"/>
        <w:left w:val="none" w:sz="0" w:space="0" w:color="auto"/>
        <w:bottom w:val="none" w:sz="0" w:space="0" w:color="auto"/>
        <w:right w:val="none" w:sz="0" w:space="0" w:color="auto"/>
      </w:divBdr>
    </w:div>
    <w:div w:id="1301883740">
      <w:bodyDiv w:val="1"/>
      <w:marLeft w:val="0"/>
      <w:marRight w:val="0"/>
      <w:marTop w:val="0"/>
      <w:marBottom w:val="0"/>
      <w:divBdr>
        <w:top w:val="none" w:sz="0" w:space="0" w:color="auto"/>
        <w:left w:val="none" w:sz="0" w:space="0" w:color="auto"/>
        <w:bottom w:val="none" w:sz="0" w:space="0" w:color="auto"/>
        <w:right w:val="none" w:sz="0" w:space="0" w:color="auto"/>
      </w:divBdr>
    </w:div>
    <w:div w:id="1329478688">
      <w:bodyDiv w:val="1"/>
      <w:marLeft w:val="0"/>
      <w:marRight w:val="0"/>
      <w:marTop w:val="0"/>
      <w:marBottom w:val="0"/>
      <w:divBdr>
        <w:top w:val="none" w:sz="0" w:space="0" w:color="auto"/>
        <w:left w:val="none" w:sz="0" w:space="0" w:color="auto"/>
        <w:bottom w:val="none" w:sz="0" w:space="0" w:color="auto"/>
        <w:right w:val="none" w:sz="0" w:space="0" w:color="auto"/>
      </w:divBdr>
    </w:div>
    <w:div w:id="1351372387">
      <w:bodyDiv w:val="1"/>
      <w:marLeft w:val="0"/>
      <w:marRight w:val="0"/>
      <w:marTop w:val="0"/>
      <w:marBottom w:val="0"/>
      <w:divBdr>
        <w:top w:val="none" w:sz="0" w:space="0" w:color="auto"/>
        <w:left w:val="none" w:sz="0" w:space="0" w:color="auto"/>
        <w:bottom w:val="none" w:sz="0" w:space="0" w:color="auto"/>
        <w:right w:val="none" w:sz="0" w:space="0" w:color="auto"/>
      </w:divBdr>
    </w:div>
    <w:div w:id="1381636418">
      <w:bodyDiv w:val="1"/>
      <w:marLeft w:val="0"/>
      <w:marRight w:val="0"/>
      <w:marTop w:val="0"/>
      <w:marBottom w:val="0"/>
      <w:divBdr>
        <w:top w:val="none" w:sz="0" w:space="0" w:color="auto"/>
        <w:left w:val="none" w:sz="0" w:space="0" w:color="auto"/>
        <w:bottom w:val="none" w:sz="0" w:space="0" w:color="auto"/>
        <w:right w:val="none" w:sz="0" w:space="0" w:color="auto"/>
      </w:divBdr>
    </w:div>
    <w:div w:id="1398363686">
      <w:bodyDiv w:val="1"/>
      <w:marLeft w:val="0"/>
      <w:marRight w:val="0"/>
      <w:marTop w:val="0"/>
      <w:marBottom w:val="0"/>
      <w:divBdr>
        <w:top w:val="none" w:sz="0" w:space="0" w:color="auto"/>
        <w:left w:val="none" w:sz="0" w:space="0" w:color="auto"/>
        <w:bottom w:val="none" w:sz="0" w:space="0" w:color="auto"/>
        <w:right w:val="none" w:sz="0" w:space="0" w:color="auto"/>
      </w:divBdr>
    </w:div>
    <w:div w:id="1426464377">
      <w:bodyDiv w:val="1"/>
      <w:marLeft w:val="0"/>
      <w:marRight w:val="0"/>
      <w:marTop w:val="0"/>
      <w:marBottom w:val="0"/>
      <w:divBdr>
        <w:top w:val="none" w:sz="0" w:space="0" w:color="auto"/>
        <w:left w:val="none" w:sz="0" w:space="0" w:color="auto"/>
        <w:bottom w:val="none" w:sz="0" w:space="0" w:color="auto"/>
        <w:right w:val="none" w:sz="0" w:space="0" w:color="auto"/>
      </w:divBdr>
    </w:div>
    <w:div w:id="1478304812">
      <w:bodyDiv w:val="1"/>
      <w:marLeft w:val="0"/>
      <w:marRight w:val="0"/>
      <w:marTop w:val="0"/>
      <w:marBottom w:val="0"/>
      <w:divBdr>
        <w:top w:val="none" w:sz="0" w:space="0" w:color="auto"/>
        <w:left w:val="none" w:sz="0" w:space="0" w:color="auto"/>
        <w:bottom w:val="none" w:sz="0" w:space="0" w:color="auto"/>
        <w:right w:val="none" w:sz="0" w:space="0" w:color="auto"/>
      </w:divBdr>
    </w:div>
    <w:div w:id="1578130716">
      <w:bodyDiv w:val="1"/>
      <w:marLeft w:val="0"/>
      <w:marRight w:val="0"/>
      <w:marTop w:val="0"/>
      <w:marBottom w:val="0"/>
      <w:divBdr>
        <w:top w:val="none" w:sz="0" w:space="0" w:color="auto"/>
        <w:left w:val="none" w:sz="0" w:space="0" w:color="auto"/>
        <w:bottom w:val="none" w:sz="0" w:space="0" w:color="auto"/>
        <w:right w:val="none" w:sz="0" w:space="0" w:color="auto"/>
      </w:divBdr>
    </w:div>
    <w:div w:id="1578592166">
      <w:bodyDiv w:val="1"/>
      <w:marLeft w:val="0"/>
      <w:marRight w:val="0"/>
      <w:marTop w:val="0"/>
      <w:marBottom w:val="0"/>
      <w:divBdr>
        <w:top w:val="none" w:sz="0" w:space="0" w:color="auto"/>
        <w:left w:val="none" w:sz="0" w:space="0" w:color="auto"/>
        <w:bottom w:val="none" w:sz="0" w:space="0" w:color="auto"/>
        <w:right w:val="none" w:sz="0" w:space="0" w:color="auto"/>
      </w:divBdr>
    </w:div>
    <w:div w:id="1635481700">
      <w:bodyDiv w:val="1"/>
      <w:marLeft w:val="0"/>
      <w:marRight w:val="0"/>
      <w:marTop w:val="0"/>
      <w:marBottom w:val="0"/>
      <w:divBdr>
        <w:top w:val="none" w:sz="0" w:space="0" w:color="auto"/>
        <w:left w:val="none" w:sz="0" w:space="0" w:color="auto"/>
        <w:bottom w:val="none" w:sz="0" w:space="0" w:color="auto"/>
        <w:right w:val="none" w:sz="0" w:space="0" w:color="auto"/>
      </w:divBdr>
    </w:div>
    <w:div w:id="1685277609">
      <w:bodyDiv w:val="1"/>
      <w:marLeft w:val="0"/>
      <w:marRight w:val="0"/>
      <w:marTop w:val="0"/>
      <w:marBottom w:val="0"/>
      <w:divBdr>
        <w:top w:val="none" w:sz="0" w:space="0" w:color="auto"/>
        <w:left w:val="none" w:sz="0" w:space="0" w:color="auto"/>
        <w:bottom w:val="none" w:sz="0" w:space="0" w:color="auto"/>
        <w:right w:val="none" w:sz="0" w:space="0" w:color="auto"/>
      </w:divBdr>
    </w:div>
    <w:div w:id="1738625433">
      <w:bodyDiv w:val="1"/>
      <w:marLeft w:val="0"/>
      <w:marRight w:val="0"/>
      <w:marTop w:val="0"/>
      <w:marBottom w:val="0"/>
      <w:divBdr>
        <w:top w:val="none" w:sz="0" w:space="0" w:color="auto"/>
        <w:left w:val="none" w:sz="0" w:space="0" w:color="auto"/>
        <w:bottom w:val="none" w:sz="0" w:space="0" w:color="auto"/>
        <w:right w:val="none" w:sz="0" w:space="0" w:color="auto"/>
      </w:divBdr>
    </w:div>
    <w:div w:id="1824614730">
      <w:bodyDiv w:val="1"/>
      <w:marLeft w:val="0"/>
      <w:marRight w:val="0"/>
      <w:marTop w:val="0"/>
      <w:marBottom w:val="0"/>
      <w:divBdr>
        <w:top w:val="none" w:sz="0" w:space="0" w:color="auto"/>
        <w:left w:val="none" w:sz="0" w:space="0" w:color="auto"/>
        <w:bottom w:val="none" w:sz="0" w:space="0" w:color="auto"/>
        <w:right w:val="none" w:sz="0" w:space="0" w:color="auto"/>
      </w:divBdr>
    </w:div>
    <w:div w:id="1839029462">
      <w:bodyDiv w:val="1"/>
      <w:marLeft w:val="0"/>
      <w:marRight w:val="0"/>
      <w:marTop w:val="0"/>
      <w:marBottom w:val="0"/>
      <w:divBdr>
        <w:top w:val="none" w:sz="0" w:space="0" w:color="auto"/>
        <w:left w:val="none" w:sz="0" w:space="0" w:color="auto"/>
        <w:bottom w:val="none" w:sz="0" w:space="0" w:color="auto"/>
        <w:right w:val="none" w:sz="0" w:space="0" w:color="auto"/>
      </w:divBdr>
    </w:div>
    <w:div w:id="1856772476">
      <w:bodyDiv w:val="1"/>
      <w:marLeft w:val="0"/>
      <w:marRight w:val="0"/>
      <w:marTop w:val="0"/>
      <w:marBottom w:val="0"/>
      <w:divBdr>
        <w:top w:val="none" w:sz="0" w:space="0" w:color="auto"/>
        <w:left w:val="none" w:sz="0" w:space="0" w:color="auto"/>
        <w:bottom w:val="none" w:sz="0" w:space="0" w:color="auto"/>
        <w:right w:val="none" w:sz="0" w:space="0" w:color="auto"/>
      </w:divBdr>
    </w:div>
    <w:div w:id="1883787388">
      <w:bodyDiv w:val="1"/>
      <w:marLeft w:val="0"/>
      <w:marRight w:val="0"/>
      <w:marTop w:val="0"/>
      <w:marBottom w:val="0"/>
      <w:divBdr>
        <w:top w:val="none" w:sz="0" w:space="0" w:color="auto"/>
        <w:left w:val="none" w:sz="0" w:space="0" w:color="auto"/>
        <w:bottom w:val="none" w:sz="0" w:space="0" w:color="auto"/>
        <w:right w:val="none" w:sz="0" w:space="0" w:color="auto"/>
      </w:divBdr>
    </w:div>
    <w:div w:id="1884367922">
      <w:bodyDiv w:val="1"/>
      <w:marLeft w:val="0"/>
      <w:marRight w:val="0"/>
      <w:marTop w:val="0"/>
      <w:marBottom w:val="0"/>
      <w:divBdr>
        <w:top w:val="none" w:sz="0" w:space="0" w:color="auto"/>
        <w:left w:val="none" w:sz="0" w:space="0" w:color="auto"/>
        <w:bottom w:val="none" w:sz="0" w:space="0" w:color="auto"/>
        <w:right w:val="none" w:sz="0" w:space="0" w:color="auto"/>
      </w:divBdr>
    </w:div>
    <w:div w:id="1972438198">
      <w:bodyDiv w:val="1"/>
      <w:marLeft w:val="0"/>
      <w:marRight w:val="0"/>
      <w:marTop w:val="0"/>
      <w:marBottom w:val="0"/>
      <w:divBdr>
        <w:top w:val="none" w:sz="0" w:space="0" w:color="auto"/>
        <w:left w:val="none" w:sz="0" w:space="0" w:color="auto"/>
        <w:bottom w:val="none" w:sz="0" w:space="0" w:color="auto"/>
        <w:right w:val="none" w:sz="0" w:space="0" w:color="auto"/>
      </w:divBdr>
    </w:div>
    <w:div w:id="2052803678">
      <w:bodyDiv w:val="1"/>
      <w:marLeft w:val="0"/>
      <w:marRight w:val="0"/>
      <w:marTop w:val="0"/>
      <w:marBottom w:val="0"/>
      <w:divBdr>
        <w:top w:val="none" w:sz="0" w:space="0" w:color="auto"/>
        <w:left w:val="none" w:sz="0" w:space="0" w:color="auto"/>
        <w:bottom w:val="none" w:sz="0" w:space="0" w:color="auto"/>
        <w:right w:val="none" w:sz="0" w:space="0" w:color="auto"/>
      </w:divBdr>
    </w:div>
    <w:div w:id="2056270384">
      <w:bodyDiv w:val="1"/>
      <w:marLeft w:val="0"/>
      <w:marRight w:val="0"/>
      <w:marTop w:val="0"/>
      <w:marBottom w:val="0"/>
      <w:divBdr>
        <w:top w:val="none" w:sz="0" w:space="0" w:color="auto"/>
        <w:left w:val="none" w:sz="0" w:space="0" w:color="auto"/>
        <w:bottom w:val="none" w:sz="0" w:space="0" w:color="auto"/>
        <w:right w:val="none" w:sz="0" w:space="0" w:color="auto"/>
      </w:divBdr>
    </w:div>
    <w:div w:id="2094662498">
      <w:bodyDiv w:val="1"/>
      <w:marLeft w:val="0"/>
      <w:marRight w:val="0"/>
      <w:marTop w:val="0"/>
      <w:marBottom w:val="0"/>
      <w:divBdr>
        <w:top w:val="none" w:sz="0" w:space="0" w:color="auto"/>
        <w:left w:val="none" w:sz="0" w:space="0" w:color="auto"/>
        <w:bottom w:val="none" w:sz="0" w:space="0" w:color="auto"/>
        <w:right w:val="none" w:sz="0" w:space="0" w:color="auto"/>
      </w:divBdr>
    </w:div>
    <w:div w:id="2096979026">
      <w:bodyDiv w:val="1"/>
      <w:marLeft w:val="0"/>
      <w:marRight w:val="0"/>
      <w:marTop w:val="0"/>
      <w:marBottom w:val="0"/>
      <w:divBdr>
        <w:top w:val="none" w:sz="0" w:space="0" w:color="auto"/>
        <w:left w:val="none" w:sz="0" w:space="0" w:color="auto"/>
        <w:bottom w:val="none" w:sz="0" w:space="0" w:color="auto"/>
        <w:right w:val="none" w:sz="0" w:space="0" w:color="auto"/>
      </w:divBdr>
    </w:div>
    <w:div w:id="21234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996363BC1285419DB588269A5BDE01" ma:contentTypeVersion="13" ma:contentTypeDescription="Create a new document." ma:contentTypeScope="" ma:versionID="b6262408ae79ceaaafbe2f7e07d24564">
  <xsd:schema xmlns:xsd="http://www.w3.org/2001/XMLSchema" xmlns:xs="http://www.w3.org/2001/XMLSchema" xmlns:p="http://schemas.microsoft.com/office/2006/metadata/properties" xmlns:ns3="cd73c7b1-8ae5-407d-b4cf-1972bb258bc6" xmlns:ns4="72faf95e-6b2c-4291-b9be-91583274f90f" targetNamespace="http://schemas.microsoft.com/office/2006/metadata/properties" ma:root="true" ma:fieldsID="44623a8f300781d2ddeb3b2538054417" ns3:_="" ns4:_="">
    <xsd:import namespace="cd73c7b1-8ae5-407d-b4cf-1972bb258bc6"/>
    <xsd:import namespace="72faf95e-6b2c-4291-b9be-91583274f9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3c7b1-8ae5-407d-b4cf-1972bb258b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af95e-6b2c-4291-b9be-91583274f9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755BE-1A1A-4621-AAA5-C475274236C2}">
  <ds:schemaRefs>
    <ds:schemaRef ds:uri="http://schemas.openxmlformats.org/officeDocument/2006/bibliography"/>
  </ds:schemaRefs>
</ds:datastoreItem>
</file>

<file path=customXml/itemProps2.xml><?xml version="1.0" encoding="utf-8"?>
<ds:datastoreItem xmlns:ds="http://schemas.openxmlformats.org/officeDocument/2006/customXml" ds:itemID="{DA31AACC-E955-4611-B3B5-B71F8CA9E416}">
  <ds:schemaRefs>
    <ds:schemaRef ds:uri="cd73c7b1-8ae5-407d-b4cf-1972bb258bc6"/>
    <ds:schemaRef ds:uri="72faf95e-6b2c-4291-b9be-91583274f90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7EA635A-7E9B-448E-952B-CD09805C8A01}">
  <ds:schemaRefs>
    <ds:schemaRef ds:uri="http://schemas.microsoft.com/sharepoint/v3/contenttype/forms"/>
  </ds:schemaRefs>
</ds:datastoreItem>
</file>

<file path=customXml/itemProps4.xml><?xml version="1.0" encoding="utf-8"?>
<ds:datastoreItem xmlns:ds="http://schemas.openxmlformats.org/officeDocument/2006/customXml" ds:itemID="{BB66C3ED-764A-4347-8621-139B263EA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3c7b1-8ae5-407d-b4cf-1972bb258bc6"/>
    <ds:schemaRef ds:uri="72faf95e-6b2c-4291-b9be-91583274f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Acorn Health &amp; Safety ltd</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Lansdale</dc:creator>
  <cp:lastModifiedBy>Amy Fairweather</cp:lastModifiedBy>
  <cp:revision>5</cp:revision>
  <cp:lastPrinted>2020-09-28T19:56:00Z</cp:lastPrinted>
  <dcterms:created xsi:type="dcterms:W3CDTF">2021-12-09T20:37:00Z</dcterms:created>
  <dcterms:modified xsi:type="dcterms:W3CDTF">2021-12-09T20:38:00Z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0x0101003A996363BC1285419DB588269A5BDE01</vt:lpwstr>
  </property>
</Properties>
</file>